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AFE" w:rsidRPr="005E2AFE" w:rsidRDefault="005E2AFE" w:rsidP="00C97958">
      <w:pPr>
        <w:pBdr>
          <w:top w:val="single" w:sz="4" w:space="1" w:color="auto"/>
          <w:left w:val="single" w:sz="4" w:space="4" w:color="auto"/>
          <w:bottom w:val="single" w:sz="4" w:space="1" w:color="auto"/>
          <w:right w:val="single" w:sz="4" w:space="4" w:color="auto"/>
        </w:pBdr>
        <w:jc w:val="center"/>
        <w:rPr>
          <w:b/>
          <w:sz w:val="28"/>
        </w:rPr>
      </w:pPr>
      <w:r w:rsidRPr="005E2AFE">
        <w:rPr>
          <w:b/>
          <w:sz w:val="28"/>
        </w:rPr>
        <w:t xml:space="preserve">Relevé d’actions Comité formations </w:t>
      </w:r>
      <w:proofErr w:type="spellStart"/>
      <w:r w:rsidRPr="005E2AFE">
        <w:rPr>
          <w:b/>
          <w:sz w:val="28"/>
        </w:rPr>
        <w:t>Labex</w:t>
      </w:r>
      <w:proofErr w:type="spellEnd"/>
      <w:r w:rsidRPr="005E2AFE">
        <w:rPr>
          <w:b/>
          <w:sz w:val="28"/>
        </w:rPr>
        <w:t xml:space="preserve"> L-IPSL</w:t>
      </w:r>
    </w:p>
    <w:p w:rsidR="005E2AFE" w:rsidRDefault="004006E6" w:rsidP="00C97958">
      <w:pPr>
        <w:pBdr>
          <w:top w:val="single" w:sz="4" w:space="1" w:color="auto"/>
          <w:left w:val="single" w:sz="4" w:space="4" w:color="auto"/>
          <w:bottom w:val="single" w:sz="4" w:space="1" w:color="auto"/>
          <w:right w:val="single" w:sz="4" w:space="4" w:color="auto"/>
        </w:pBdr>
        <w:jc w:val="center"/>
      </w:pPr>
      <w:r>
        <w:rPr>
          <w:b/>
          <w:sz w:val="28"/>
        </w:rPr>
        <w:t>25 janvier</w:t>
      </w:r>
      <w:r w:rsidR="00751F94">
        <w:rPr>
          <w:b/>
          <w:sz w:val="28"/>
        </w:rPr>
        <w:t xml:space="preserve"> 201</w:t>
      </w:r>
      <w:r>
        <w:rPr>
          <w:b/>
          <w:sz w:val="28"/>
        </w:rPr>
        <w:t>8</w:t>
      </w:r>
    </w:p>
    <w:p w:rsidR="005E2AFE" w:rsidRDefault="005E2AFE" w:rsidP="00C97958">
      <w:pPr>
        <w:jc w:val="center"/>
      </w:pPr>
    </w:p>
    <w:p w:rsidR="00A43281" w:rsidRPr="005F022B" w:rsidRDefault="005E2AFE" w:rsidP="00965659">
      <w:pPr>
        <w:jc w:val="both"/>
      </w:pPr>
      <w:r w:rsidRPr="005E2AFE">
        <w:rPr>
          <w:b/>
        </w:rPr>
        <w:t>Présents</w:t>
      </w:r>
      <w:r w:rsidR="00A43281">
        <w:rPr>
          <w:b/>
        </w:rPr>
        <w:t xml:space="preserve"> : </w:t>
      </w:r>
      <w:r w:rsidR="00751F94" w:rsidRPr="00751F94">
        <w:t xml:space="preserve">Cécile Mallet, </w:t>
      </w:r>
      <w:r w:rsidR="004006E6">
        <w:t xml:space="preserve">Bernard Aumont, </w:t>
      </w:r>
      <w:r w:rsidR="00A43281" w:rsidRPr="00751F94">
        <w:t>Frédéric</w:t>
      </w:r>
      <w:r w:rsidR="00A43281" w:rsidRPr="00571D09">
        <w:t xml:space="preserve"> Escartin (</w:t>
      </w:r>
      <w:proofErr w:type="spellStart"/>
      <w:r w:rsidR="00A43281" w:rsidRPr="00571D09">
        <w:t>KIC-Climat</w:t>
      </w:r>
      <w:proofErr w:type="spellEnd"/>
      <w:r w:rsidR="00A43281" w:rsidRPr="00571D09">
        <w:t xml:space="preserve">), Sylvie </w:t>
      </w:r>
      <w:proofErr w:type="spellStart"/>
      <w:r w:rsidR="00A43281" w:rsidRPr="00571D09">
        <w:t>Thiria</w:t>
      </w:r>
      <w:proofErr w:type="spellEnd"/>
      <w:r w:rsidR="00A43281" w:rsidRPr="00571D09">
        <w:t xml:space="preserve">, </w:t>
      </w:r>
      <w:r w:rsidR="0087445B" w:rsidRPr="00571D09">
        <w:t>Laurence Picon</w:t>
      </w:r>
      <w:r w:rsidR="00751F94">
        <w:t xml:space="preserve">, </w:t>
      </w:r>
      <w:r w:rsidR="004006E6">
        <w:t xml:space="preserve">Yao Te, </w:t>
      </w:r>
      <w:r w:rsidR="00751F94">
        <w:t xml:space="preserve">Imma </w:t>
      </w:r>
      <w:proofErr w:type="spellStart"/>
      <w:r w:rsidR="00751F94">
        <w:t>Bastida</w:t>
      </w:r>
      <w:proofErr w:type="spellEnd"/>
      <w:r w:rsidR="00751F94">
        <w:t xml:space="preserve">, </w:t>
      </w:r>
      <w:r w:rsidR="0087445B" w:rsidRPr="00571D09">
        <w:t xml:space="preserve"> </w:t>
      </w:r>
      <w:r w:rsidR="00A43281" w:rsidRPr="00571D09">
        <w:t>Philippe Bousquet, Estelle Fournel</w:t>
      </w:r>
    </w:p>
    <w:p w:rsidR="00220FC8" w:rsidRDefault="00A43281" w:rsidP="00965659">
      <w:pPr>
        <w:jc w:val="both"/>
      </w:pPr>
      <w:r>
        <w:rPr>
          <w:b/>
        </w:rPr>
        <w:t>Excusés :</w:t>
      </w:r>
      <w:r w:rsidR="0087445B">
        <w:t xml:space="preserve"> </w:t>
      </w:r>
      <w:r w:rsidR="00687F52">
        <w:t xml:space="preserve">Roger Guérin, </w:t>
      </w:r>
      <w:r w:rsidR="00687F52">
        <w:rPr>
          <w:rFonts w:ascii="Myriad Pro" w:hAnsi="Myriad Pro"/>
        </w:rPr>
        <w:t xml:space="preserve">Pierre </w:t>
      </w:r>
      <w:proofErr w:type="spellStart"/>
      <w:r w:rsidR="00687F52">
        <w:rPr>
          <w:rFonts w:ascii="Myriad Pro" w:hAnsi="Myriad Pro"/>
        </w:rPr>
        <w:t>Ribstein</w:t>
      </w:r>
      <w:proofErr w:type="spellEnd"/>
      <w:r w:rsidR="00687F52">
        <w:rPr>
          <w:rFonts w:ascii="Myriad Pro" w:hAnsi="Myriad Pro"/>
        </w:rPr>
        <w:t xml:space="preserve">, </w:t>
      </w:r>
      <w:r w:rsidR="00751F94">
        <w:rPr>
          <w:rFonts w:ascii="Myriad Pro" w:hAnsi="Myriad Pro"/>
        </w:rPr>
        <w:t xml:space="preserve">Valérie </w:t>
      </w:r>
      <w:proofErr w:type="spellStart"/>
      <w:r w:rsidR="00751F94">
        <w:rPr>
          <w:rFonts w:ascii="Myriad Pro" w:hAnsi="Myriad Pro"/>
        </w:rPr>
        <w:t>Daux</w:t>
      </w:r>
      <w:proofErr w:type="spellEnd"/>
    </w:p>
    <w:p w:rsidR="00220FC8" w:rsidRDefault="0087445B" w:rsidP="00965659">
      <w:pPr>
        <w:jc w:val="both"/>
      </w:pPr>
      <w:r w:rsidRPr="006D7E46">
        <w:rPr>
          <w:b/>
        </w:rPr>
        <w:t>Durée :</w:t>
      </w:r>
      <w:r>
        <w:t xml:space="preserve"> </w:t>
      </w:r>
      <w:r w:rsidR="004006E6">
        <w:t>3h</w:t>
      </w:r>
      <w:r w:rsidR="00751F94">
        <w:t xml:space="preserve"> </w:t>
      </w:r>
      <w:r w:rsidR="00220FC8">
        <w:t>(</w:t>
      </w:r>
      <w:r>
        <w:t>1</w:t>
      </w:r>
      <w:r w:rsidR="004006E6">
        <w:t>4</w:t>
      </w:r>
      <w:r w:rsidR="00220FC8">
        <w:t>h-1</w:t>
      </w:r>
      <w:r w:rsidR="004006E6">
        <w:t>7h</w:t>
      </w:r>
      <w:r w:rsidR="00220FC8">
        <w:t>)</w:t>
      </w:r>
    </w:p>
    <w:p w:rsidR="005E2AFE" w:rsidRPr="00A43281" w:rsidRDefault="005E2AFE" w:rsidP="00965659">
      <w:pPr>
        <w:jc w:val="both"/>
      </w:pPr>
    </w:p>
    <w:p w:rsidR="004006E6" w:rsidRDefault="00A15A65" w:rsidP="00C97958">
      <w:r w:rsidRPr="006D7E46">
        <w:rPr>
          <w:b/>
          <w:sz w:val="28"/>
          <w:u w:val="single"/>
        </w:rPr>
        <w:t>Déroulé de la réunion </w:t>
      </w:r>
      <w:r w:rsidR="003F2343" w:rsidRPr="006D7E46">
        <w:rPr>
          <w:b/>
          <w:sz w:val="28"/>
          <w:u w:val="single"/>
        </w:rPr>
        <w:br/>
      </w:r>
      <w:r w:rsidR="003F2343">
        <w:t xml:space="preserve">- </w:t>
      </w:r>
      <w:r w:rsidR="004006E6">
        <w:t>Examen des demandes de financement</w:t>
      </w:r>
    </w:p>
    <w:p w:rsidR="003F2343" w:rsidRPr="006D7E46" w:rsidRDefault="004006E6" w:rsidP="00C97958">
      <w:pPr>
        <w:rPr>
          <w:b/>
        </w:rPr>
      </w:pPr>
      <w:r>
        <w:t xml:space="preserve">- </w:t>
      </w:r>
      <w:r w:rsidR="003F2343">
        <w:t>Actions des 5 axes de t</w:t>
      </w:r>
      <w:r w:rsidR="0087445B">
        <w:t xml:space="preserve">ravail </w:t>
      </w:r>
      <w:r w:rsidR="0087445B">
        <w:br/>
        <w:t xml:space="preserve">- </w:t>
      </w:r>
      <w:r>
        <w:t xml:space="preserve">EUR/ Politique formation du </w:t>
      </w:r>
      <w:proofErr w:type="spellStart"/>
      <w:r>
        <w:t>Labex</w:t>
      </w:r>
      <w:proofErr w:type="spellEnd"/>
      <w:r>
        <w:t xml:space="preserve"> IPSL</w:t>
      </w:r>
    </w:p>
    <w:p w:rsidR="005E2AFE" w:rsidRDefault="005E2AFE" w:rsidP="00965659">
      <w:pPr>
        <w:jc w:val="both"/>
      </w:pPr>
    </w:p>
    <w:p w:rsidR="004006E6" w:rsidRDefault="004006E6" w:rsidP="00965659">
      <w:pPr>
        <w:jc w:val="both"/>
        <w:rPr>
          <w:b/>
          <w:sz w:val="28"/>
          <w:u w:val="single"/>
        </w:rPr>
      </w:pPr>
      <w:r w:rsidRPr="002771D7">
        <w:rPr>
          <w:b/>
          <w:sz w:val="28"/>
          <w:u w:val="single"/>
        </w:rPr>
        <w:t>Demandes de financement</w:t>
      </w:r>
      <w:r>
        <w:rPr>
          <w:b/>
          <w:sz w:val="28"/>
          <w:u w:val="single"/>
        </w:rPr>
        <w:t xml:space="preserve"> : </w:t>
      </w:r>
    </w:p>
    <w:p w:rsidR="00F32708" w:rsidRDefault="004006E6" w:rsidP="00965659">
      <w:pPr>
        <w:jc w:val="both"/>
      </w:pPr>
      <w:r>
        <w:sym w:font="Wingdings" w:char="F0E0"/>
      </w:r>
      <w:r>
        <w:t xml:space="preserve"> </w:t>
      </w:r>
      <w:proofErr w:type="spellStart"/>
      <w:r w:rsidR="00F32708">
        <w:rPr>
          <w:b/>
        </w:rPr>
        <w:t>Présentatation</w:t>
      </w:r>
      <w:proofErr w:type="spellEnd"/>
      <w:r w:rsidR="00F32708">
        <w:rPr>
          <w:b/>
        </w:rPr>
        <w:t xml:space="preserve"> OCE : « Office for </w:t>
      </w:r>
      <w:proofErr w:type="spellStart"/>
      <w:r w:rsidR="00F32708">
        <w:rPr>
          <w:b/>
        </w:rPr>
        <w:t>Climate</w:t>
      </w:r>
      <w:proofErr w:type="spellEnd"/>
      <w:r w:rsidR="00F32708">
        <w:rPr>
          <w:b/>
        </w:rPr>
        <w:t xml:space="preserve"> </w:t>
      </w:r>
      <w:proofErr w:type="spellStart"/>
      <w:r w:rsidR="00F32708">
        <w:rPr>
          <w:b/>
        </w:rPr>
        <w:t>Environment</w:t>
      </w:r>
      <w:proofErr w:type="spellEnd"/>
      <w:r w:rsidR="00F32708">
        <w:rPr>
          <w:b/>
        </w:rPr>
        <w:t> »</w:t>
      </w:r>
      <w:r>
        <w:t xml:space="preserve"> </w:t>
      </w:r>
      <w:r w:rsidR="00F32708">
        <w:t xml:space="preserve">- David </w:t>
      </w:r>
      <w:proofErr w:type="spellStart"/>
      <w:r w:rsidR="00F32708">
        <w:t>Wilgenbus</w:t>
      </w:r>
      <w:proofErr w:type="spellEnd"/>
      <w:r w:rsidR="00F32708">
        <w:t xml:space="preserve"> (Fondation La main à la pâte) </w:t>
      </w:r>
      <w:r>
        <w:t xml:space="preserve">: </w:t>
      </w:r>
    </w:p>
    <w:p w:rsidR="00F32708" w:rsidRDefault="00F32708" w:rsidP="00965659">
      <w:pPr>
        <w:pStyle w:val="Paragraphedeliste"/>
        <w:numPr>
          <w:ilvl w:val="0"/>
          <w:numId w:val="15"/>
        </w:numPr>
        <w:jc w:val="both"/>
      </w:pPr>
      <w:r>
        <w:t xml:space="preserve">Constat : il existe des régions du monde où il ne se fait rien en matière d’éducation sur le développement durable et encore moins sur le changement climatique. </w:t>
      </w:r>
    </w:p>
    <w:p w:rsidR="00F32708" w:rsidRDefault="00F32708" w:rsidP="00965659">
      <w:pPr>
        <w:pStyle w:val="Paragraphedeliste"/>
        <w:numPr>
          <w:ilvl w:val="0"/>
          <w:numId w:val="15"/>
        </w:numPr>
        <w:jc w:val="both"/>
      </w:pPr>
      <w:r>
        <w:t>Intervention aux niveaux fin école primaire et collège apparaît plus pertinente dans de nombreuses régions à l’échelle mondiale compte tenu des programmes</w:t>
      </w:r>
    </w:p>
    <w:p w:rsidR="00F32708" w:rsidRDefault="00F32708" w:rsidP="00965659">
      <w:pPr>
        <w:pStyle w:val="Paragraphedeliste"/>
        <w:numPr>
          <w:ilvl w:val="0"/>
          <w:numId w:val="15"/>
        </w:numPr>
        <w:jc w:val="both"/>
      </w:pPr>
      <w:r>
        <w:t>Mise en place d’un réseau et implication de l’IPSL à travers l’INSU</w:t>
      </w:r>
    </w:p>
    <w:p w:rsidR="00F32708" w:rsidRDefault="00F32708" w:rsidP="00965659">
      <w:pPr>
        <w:pStyle w:val="Paragraphedeliste"/>
        <w:numPr>
          <w:ilvl w:val="0"/>
          <w:numId w:val="15"/>
        </w:numPr>
        <w:jc w:val="both"/>
      </w:pPr>
      <w:r>
        <w:t>Production de ressources libres de droit et essentiellement numériques</w:t>
      </w:r>
    </w:p>
    <w:p w:rsidR="00F32708" w:rsidRDefault="00F32708" w:rsidP="00965659">
      <w:pPr>
        <w:pStyle w:val="Paragraphedeliste"/>
        <w:numPr>
          <w:ilvl w:val="0"/>
          <w:numId w:val="15"/>
        </w:numPr>
        <w:jc w:val="both"/>
      </w:pPr>
      <w:r>
        <w:t>Former des formateurs du réseau</w:t>
      </w:r>
    </w:p>
    <w:p w:rsidR="00C86752" w:rsidRDefault="00F32708" w:rsidP="00965659">
      <w:pPr>
        <w:pStyle w:val="Paragraphedeliste"/>
        <w:numPr>
          <w:ilvl w:val="0"/>
          <w:numId w:val="15"/>
        </w:numPr>
        <w:jc w:val="both"/>
      </w:pPr>
      <w:r>
        <w:t>Rapport du GIEC et ensemble de ressources pédagogiques</w:t>
      </w:r>
      <w:r w:rsidR="00C86752">
        <w:t xml:space="preserve"> ; développement et/ou adaptation de ressources existantes et de qualité pour les enseignants ; </w:t>
      </w:r>
    </w:p>
    <w:p w:rsidR="00C86752" w:rsidRDefault="00C86752" w:rsidP="00965659">
      <w:pPr>
        <w:pStyle w:val="Paragraphedeliste"/>
        <w:numPr>
          <w:ilvl w:val="0"/>
          <w:numId w:val="15"/>
        </w:numPr>
        <w:jc w:val="both"/>
      </w:pPr>
      <w:r>
        <w:t>Cibles enseignant</w:t>
      </w:r>
      <w:r w:rsidR="00765463">
        <w:t>e</w:t>
      </w:r>
      <w:r>
        <w:t>s uniquement</w:t>
      </w:r>
    </w:p>
    <w:p w:rsidR="00F32708" w:rsidRDefault="00C86752" w:rsidP="00965659">
      <w:pPr>
        <w:pStyle w:val="Paragraphedeliste"/>
        <w:numPr>
          <w:ilvl w:val="0"/>
          <w:numId w:val="15"/>
        </w:numPr>
        <w:jc w:val="both"/>
      </w:pPr>
      <w:r>
        <w:t xml:space="preserve">Pas uniquement les sciences du climat ; également SHS, bio etc. </w:t>
      </w:r>
    </w:p>
    <w:p w:rsidR="00F32708" w:rsidRDefault="00F32708" w:rsidP="00965659">
      <w:pPr>
        <w:pStyle w:val="Paragraphedeliste"/>
        <w:numPr>
          <w:ilvl w:val="0"/>
          <w:numId w:val="15"/>
        </w:numPr>
        <w:jc w:val="both"/>
      </w:pPr>
      <w:r>
        <w:t xml:space="preserve">La demande porte sur le financement de 2 projets dans ce cadre : </w:t>
      </w:r>
    </w:p>
    <w:p w:rsidR="00F32708" w:rsidRDefault="00F32708" w:rsidP="00965659">
      <w:pPr>
        <w:pStyle w:val="Paragraphedeliste"/>
        <w:numPr>
          <w:ilvl w:val="1"/>
          <w:numId w:val="15"/>
        </w:numPr>
        <w:jc w:val="both"/>
      </w:pPr>
      <w:r>
        <w:t>En 2018, la plateforme</w:t>
      </w:r>
      <w:r w:rsidR="00CA45A4">
        <w:t xml:space="preserve"> WEB</w:t>
      </w:r>
      <w:r>
        <w:t xml:space="preserve"> </w:t>
      </w:r>
      <w:hyperlink r:id="rId5" w:history="1">
        <w:proofErr w:type="spellStart"/>
        <w:r w:rsidRPr="00312E37">
          <w:rPr>
            <w:rStyle w:val="Lienhypertexte"/>
          </w:rPr>
          <w:t>www.oce.global</w:t>
        </w:r>
        <w:proofErr w:type="spellEnd"/>
      </w:hyperlink>
      <w:r>
        <w:t xml:space="preserve"> qui doit être mise en route rapidement et commencer à être alimentée en ressources en septembre</w:t>
      </w:r>
    </w:p>
    <w:p w:rsidR="00C86752" w:rsidRDefault="00C86752" w:rsidP="00965659">
      <w:pPr>
        <w:pStyle w:val="Paragraphedeliste"/>
        <w:numPr>
          <w:ilvl w:val="1"/>
          <w:numId w:val="15"/>
        </w:numPr>
        <w:jc w:val="both"/>
      </w:pPr>
      <w:r>
        <w:t>2019, école d’été et journée en marge de la COP25 dédiée à l’éducation</w:t>
      </w:r>
    </w:p>
    <w:p w:rsidR="00227D8C" w:rsidRDefault="00C86752" w:rsidP="00965659">
      <w:pPr>
        <w:pStyle w:val="Paragraphedeliste"/>
        <w:numPr>
          <w:ilvl w:val="0"/>
          <w:numId w:val="15"/>
        </w:numPr>
        <w:jc w:val="both"/>
      </w:pPr>
      <w:r>
        <w:t xml:space="preserve">Il ne s’agit pas d’un projet « La Main à la Pâte » mais bien d’un projet </w:t>
      </w:r>
      <w:r w:rsidR="00CA45A4">
        <w:t xml:space="preserve">nouveau avec </w:t>
      </w:r>
      <w:r>
        <w:t>différents partenaires</w:t>
      </w:r>
      <w:r w:rsidR="00CA45A4">
        <w:t xml:space="preserve"> dont l’IPSL, à destination des enseignants (essentiellement du secondaire)</w:t>
      </w:r>
      <w:r>
        <w:t xml:space="preserve"> </w:t>
      </w:r>
    </w:p>
    <w:p w:rsidR="009B4BD4" w:rsidRDefault="00227D8C" w:rsidP="00965659">
      <w:pPr>
        <w:jc w:val="both"/>
      </w:pPr>
      <w:r w:rsidRPr="00227D8C">
        <w:rPr>
          <w:u w:val="single"/>
        </w:rPr>
        <w:t>Décision du Comité :</w:t>
      </w:r>
      <w:r>
        <w:t xml:space="preserve"> Le comité est favorable au financement de ce projet à hauteur de 50k€ en 2018 et </w:t>
      </w:r>
      <w:r w:rsidR="009A3679">
        <w:t xml:space="preserve">50 k€ </w:t>
      </w:r>
      <w:r>
        <w:t xml:space="preserve">en 2019. Le comité souhaite néanmoins que ce financement soit conditionné à l’implication effective de chercheurs IPSL notamment pour la prise en compte des contenus scientifiques des ressources et leurs évaluation (ex : système de rapporteurs). </w:t>
      </w:r>
    </w:p>
    <w:p w:rsidR="004006E6" w:rsidRDefault="004006E6" w:rsidP="00965659">
      <w:pPr>
        <w:jc w:val="both"/>
      </w:pPr>
    </w:p>
    <w:p w:rsidR="001354DD" w:rsidRDefault="004006E6" w:rsidP="00965659">
      <w:pPr>
        <w:jc w:val="both"/>
      </w:pPr>
      <w:r>
        <w:sym w:font="Wingdings" w:char="F0E0"/>
      </w:r>
      <w:r>
        <w:t xml:space="preserve"> </w:t>
      </w:r>
      <w:proofErr w:type="spellStart"/>
      <w:r w:rsidR="001354DD">
        <w:rPr>
          <w:b/>
        </w:rPr>
        <w:t>HydroSed</w:t>
      </w:r>
      <w:proofErr w:type="spellEnd"/>
      <w:r w:rsidRPr="00F15EB2">
        <w:rPr>
          <w:b/>
        </w:rPr>
        <w:t xml:space="preserve">: </w:t>
      </w:r>
      <w:r w:rsidR="001354DD">
        <w:t xml:space="preserve">Il s’agit d’associer des étudiants de Master 1 et 2 à un vrai projet de recherche sur une mission </w:t>
      </w:r>
      <w:r w:rsidR="006A26B6">
        <w:t>océanographique</w:t>
      </w:r>
      <w:r w:rsidR="001354DD">
        <w:t xml:space="preserve">. Nous souhaitons encourager les stages de terrain et le lien avec la recherche. Coût un peu important parce que le Marion Dufresne </w:t>
      </w:r>
      <w:r w:rsidR="00AD003A">
        <w:t>sera</w:t>
      </w:r>
      <w:r w:rsidR="001354DD">
        <w:t xml:space="preserve"> en Asie. </w:t>
      </w:r>
    </w:p>
    <w:p w:rsidR="001354DD" w:rsidRDefault="001354DD" w:rsidP="00965659">
      <w:pPr>
        <w:jc w:val="both"/>
      </w:pPr>
      <w:r>
        <w:t xml:space="preserve">Cela pose le problème de l’engagement des universités comme nous l’avons déjà évoqués à l’occasion de réunions précédentes mais aussi de la politique du comité formation du </w:t>
      </w:r>
      <w:proofErr w:type="spellStart"/>
      <w:r>
        <w:t>Labex</w:t>
      </w:r>
      <w:proofErr w:type="spellEnd"/>
      <w:r>
        <w:t xml:space="preserve"> sur le développement de stages de terrain </w:t>
      </w:r>
    </w:p>
    <w:p w:rsidR="009B28E5" w:rsidRDefault="001354DD" w:rsidP="00965659">
      <w:pPr>
        <w:jc w:val="both"/>
      </w:pPr>
      <w:r w:rsidRPr="001354DD">
        <w:rPr>
          <w:u w:val="single"/>
        </w:rPr>
        <w:t>Décision du comité :</w:t>
      </w:r>
      <w:r>
        <w:t xml:space="preserve"> Le financement demandé est accordé à titre exceptionnel cette année. Le Comité décide qu’une politique concernant les stages de terrain devra être définie et mise en place dans le cadre de l’EUR afin de les encourager mais également d’encadrer le financement dédié (cf. infra sur ce point).</w:t>
      </w:r>
    </w:p>
    <w:p w:rsidR="004006E6" w:rsidRDefault="004006E6" w:rsidP="00965659">
      <w:pPr>
        <w:jc w:val="both"/>
      </w:pPr>
    </w:p>
    <w:p w:rsidR="0034153A" w:rsidRDefault="009B28E5" w:rsidP="00965659">
      <w:pPr>
        <w:tabs>
          <w:tab w:val="left" w:pos="3312"/>
        </w:tabs>
        <w:jc w:val="both"/>
      </w:pPr>
      <w:r>
        <w:sym w:font="Wingdings" w:char="F0E0"/>
      </w:r>
      <w:r>
        <w:t xml:space="preserve"> </w:t>
      </w:r>
      <w:r>
        <w:rPr>
          <w:b/>
        </w:rPr>
        <w:t xml:space="preserve">Projet SES </w:t>
      </w:r>
      <w:r w:rsidRPr="0002560B">
        <w:rPr>
          <w:b/>
        </w:rPr>
        <w:t>:</w:t>
      </w:r>
      <w:r w:rsidR="0034153A">
        <w:t xml:space="preserve"> Le projet porte sur la réalisation de vidéos sur les </w:t>
      </w:r>
      <w:proofErr w:type="spellStart"/>
      <w:r w:rsidR="0034153A">
        <w:t>Socioécosystèmes</w:t>
      </w:r>
      <w:proofErr w:type="spellEnd"/>
      <w:r w:rsidR="0034153A">
        <w:t xml:space="preserve">. Le projet est déjà avancé et </w:t>
      </w:r>
      <w:r w:rsidR="004E2C91">
        <w:t xml:space="preserve">29 </w:t>
      </w:r>
      <w:r w:rsidR="0034153A">
        <w:t xml:space="preserve">vidéos impliquant des chercheurs des laboratoires IPSL sont en ligne sur une plateforme. Il s’agit de vidéos sous la forme de réponse d’experts à une question sur les liens </w:t>
      </w:r>
      <w:proofErr w:type="spellStart"/>
      <w:r w:rsidR="0034153A">
        <w:t>climat-socioécosystèmes</w:t>
      </w:r>
      <w:proofErr w:type="spellEnd"/>
      <w:r w:rsidR="0034153A">
        <w:t xml:space="preserve">. </w:t>
      </w:r>
      <w:r w:rsidR="00D64B3C">
        <w:t xml:space="preserve">Il n’y pas de montage ni de mise en forme particulière pour le moment.  </w:t>
      </w:r>
    </w:p>
    <w:p w:rsidR="009B28E5" w:rsidRDefault="0034153A" w:rsidP="00965659">
      <w:pPr>
        <w:tabs>
          <w:tab w:val="left" w:pos="3312"/>
        </w:tabs>
        <w:jc w:val="both"/>
      </w:pPr>
      <w:r w:rsidRPr="00E4240F">
        <w:rPr>
          <w:u w:val="single"/>
        </w:rPr>
        <w:t>Décision du comité :</w:t>
      </w:r>
      <w:r>
        <w:t xml:space="preserve"> Les membres du comité souhaitent avoir une information claire sur les soutiens apportés par le R2DS et l’ITE (nature, conditions, quoi, </w:t>
      </w:r>
      <w:proofErr w:type="gramStart"/>
      <w:r>
        <w:t>combien…)</w:t>
      </w:r>
      <w:proofErr w:type="gramEnd"/>
      <w:r>
        <w:t xml:space="preserve"> pour décider de son soutien éventuel. </w:t>
      </w:r>
      <w:r w:rsidR="00DE5290">
        <w:t xml:space="preserve">Estelle les contacte </w:t>
      </w:r>
      <w:r>
        <w:t xml:space="preserve">par email afin d’arrêter une décision rapidement une fois ces éléments connus. </w:t>
      </w:r>
      <w:r w:rsidR="00DE5290">
        <w:t xml:space="preserve">Le financement éventuel de </w:t>
      </w:r>
      <w:r w:rsidR="00B27C42">
        <w:t xml:space="preserve">la partie déjà réalisée de </w:t>
      </w:r>
      <w:r w:rsidR="00DE5290">
        <w:t>ce</w:t>
      </w:r>
      <w:r>
        <w:t xml:space="preserve"> projet </w:t>
      </w:r>
      <w:r w:rsidR="00DE5290">
        <w:t>sera de toute façon conditionné à une intégration des vidéos à la plateforme le climat en question et/ou à la mise en place de parcours pédagogiques au travers des vidéos. Scénarisation.</w:t>
      </w:r>
      <w:r>
        <w:t xml:space="preserve"> </w:t>
      </w:r>
      <w:r w:rsidR="00B27C42">
        <w:t>La partie à réaliser devra faire l’objet d’une nouvelle discussion avec la proposante et ne sera pa</w:t>
      </w:r>
      <w:r w:rsidR="00FB4F89">
        <w:t xml:space="preserve">s </w:t>
      </w:r>
      <w:r w:rsidR="00B27C42">
        <w:t xml:space="preserve">financée </w:t>
      </w:r>
      <w:r w:rsidR="002C44D2">
        <w:t xml:space="preserve">telle quel </w:t>
      </w:r>
      <w:r w:rsidR="00B27C42">
        <w:t xml:space="preserve">à ce stade. </w:t>
      </w:r>
      <w:r w:rsidR="00DE5290">
        <w:t>I</w:t>
      </w:r>
      <w:r>
        <w:t xml:space="preserve">l faudra </w:t>
      </w:r>
      <w:r w:rsidR="00B27C42">
        <w:t xml:space="preserve">aussi </w:t>
      </w:r>
      <w:r>
        <w:t>veiller aux questions de propriété intell</w:t>
      </w:r>
      <w:r w:rsidR="00E4240F">
        <w:t>ectuelle, à l’accord des gens inte</w:t>
      </w:r>
      <w:r>
        <w:t xml:space="preserve">rrogés, </w:t>
      </w:r>
      <w:r w:rsidR="00E4240F">
        <w:t xml:space="preserve">aux questions de logos etc. </w:t>
      </w:r>
    </w:p>
    <w:p w:rsidR="004006E6" w:rsidRDefault="004006E6" w:rsidP="00965659">
      <w:pPr>
        <w:jc w:val="both"/>
      </w:pPr>
    </w:p>
    <w:p w:rsidR="001354DD" w:rsidRDefault="004006E6" w:rsidP="00965659">
      <w:pPr>
        <w:jc w:val="both"/>
      </w:pPr>
      <w:r w:rsidRPr="00457C58">
        <w:sym w:font="Wingdings" w:char="F0E0"/>
      </w:r>
      <w:r w:rsidRPr="00457C58">
        <w:t xml:space="preserve"> </w:t>
      </w:r>
      <w:proofErr w:type="spellStart"/>
      <w:r w:rsidRPr="0002560B">
        <w:rPr>
          <w:b/>
        </w:rPr>
        <w:t>e-CaIPSuL</w:t>
      </w:r>
      <w:proofErr w:type="spellEnd"/>
      <w:r w:rsidRPr="0002560B">
        <w:rPr>
          <w:b/>
        </w:rPr>
        <w:t> :</w:t>
      </w:r>
      <w:r w:rsidRPr="00457C58">
        <w:t xml:space="preserve"> La demande </w:t>
      </w:r>
      <w:r w:rsidR="001354DD">
        <w:t xml:space="preserve">concerne la réalisation d’une version anglaise des capsules. Comme demandé au précédent comité les porteurs ont précisé la cible et l’intérêt. </w:t>
      </w:r>
    </w:p>
    <w:p w:rsidR="001354DD" w:rsidRDefault="001354DD" w:rsidP="00965659">
      <w:pPr>
        <w:jc w:val="both"/>
      </w:pPr>
      <w:r w:rsidRPr="001354DD">
        <w:rPr>
          <w:u w:val="single"/>
        </w:rPr>
        <w:t>Décision du comité :</w:t>
      </w:r>
      <w:r>
        <w:t xml:space="preserve"> Le comité donne son accord pour financer la version anglaise. </w:t>
      </w:r>
    </w:p>
    <w:p w:rsidR="004006E6" w:rsidRPr="00F15EB2" w:rsidRDefault="004006E6" w:rsidP="00965659">
      <w:pPr>
        <w:jc w:val="both"/>
      </w:pPr>
    </w:p>
    <w:p w:rsidR="0034153A" w:rsidRDefault="004006E6" w:rsidP="00965659">
      <w:pPr>
        <w:tabs>
          <w:tab w:val="left" w:pos="3312"/>
        </w:tabs>
        <w:jc w:val="both"/>
      </w:pPr>
      <w:r>
        <w:sym w:font="Wingdings" w:char="F0E0"/>
      </w:r>
      <w:r>
        <w:t xml:space="preserve"> </w:t>
      </w:r>
      <w:r w:rsidR="001354DD">
        <w:rPr>
          <w:b/>
        </w:rPr>
        <w:t>Vidéos pédagogiques Cycle de l’eau en Antarctique</w:t>
      </w:r>
      <w:r w:rsidRPr="0002560B">
        <w:rPr>
          <w:b/>
        </w:rPr>
        <w:t> :</w:t>
      </w:r>
      <w:r>
        <w:t xml:space="preserve"> </w:t>
      </w:r>
      <w:r w:rsidR="0034153A">
        <w:t xml:space="preserve">Le projet porte sur la réalisation de 6 vidéos pédagogiques à destination des enseignants du collège et lycée. Envisagées sous forme de </w:t>
      </w:r>
      <w:proofErr w:type="spellStart"/>
      <w:r w:rsidR="0034153A">
        <w:t>questions-réponses</w:t>
      </w:r>
      <w:proofErr w:type="spellEnd"/>
      <w:r w:rsidR="0034153A">
        <w:t xml:space="preserve">, ces vidéos seront </w:t>
      </w:r>
      <w:proofErr w:type="spellStart"/>
      <w:r w:rsidR="0034153A">
        <w:t>co-construites</w:t>
      </w:r>
      <w:proofErr w:type="spellEnd"/>
      <w:r w:rsidR="0034153A">
        <w:t xml:space="preserve"> avec des enseignants, des lycéens et des chercheurs. </w:t>
      </w:r>
    </w:p>
    <w:p w:rsidR="001354DD" w:rsidRDefault="0034153A" w:rsidP="00965659">
      <w:pPr>
        <w:tabs>
          <w:tab w:val="left" w:pos="3312"/>
        </w:tabs>
        <w:jc w:val="both"/>
      </w:pPr>
      <w:r w:rsidRPr="0034153A">
        <w:rPr>
          <w:u w:val="single"/>
        </w:rPr>
        <w:t xml:space="preserve">Décision du comité : </w:t>
      </w:r>
      <w:r>
        <w:t>La demande de financement est accordée. Les thèmes des vidéos devront néanmoins être validés et éventuellement révisés avec les enseignants car ils semblent un peu complexes pour des élèves de collèges/lycées.</w:t>
      </w:r>
    </w:p>
    <w:p w:rsidR="001354DD" w:rsidRDefault="001354DD" w:rsidP="00965659">
      <w:pPr>
        <w:tabs>
          <w:tab w:val="left" w:pos="3312"/>
        </w:tabs>
        <w:jc w:val="both"/>
      </w:pPr>
    </w:p>
    <w:p w:rsidR="001354DD" w:rsidRDefault="001354DD" w:rsidP="00965659">
      <w:pPr>
        <w:tabs>
          <w:tab w:val="left" w:pos="3312"/>
        </w:tabs>
        <w:jc w:val="both"/>
      </w:pPr>
      <w:r>
        <w:sym w:font="Wingdings" w:char="F0E0"/>
      </w:r>
      <w:r>
        <w:t xml:space="preserve"> </w:t>
      </w:r>
      <w:r w:rsidRPr="001354DD">
        <w:rPr>
          <w:b/>
        </w:rPr>
        <w:t xml:space="preserve">Jeu Clim TICTAC : </w:t>
      </w:r>
      <w:r>
        <w:t xml:space="preserve">Demande pour la production de 30 boites de jeu afin de répondre aux demandes des collectivités territoriales et des enseignants. </w:t>
      </w:r>
    </w:p>
    <w:p w:rsidR="00142444" w:rsidRDefault="001354DD" w:rsidP="00965659">
      <w:pPr>
        <w:tabs>
          <w:tab w:val="left" w:pos="3312"/>
        </w:tabs>
        <w:jc w:val="both"/>
      </w:pPr>
      <w:r w:rsidRPr="001354DD">
        <w:rPr>
          <w:u w:val="single"/>
        </w:rPr>
        <w:t>Décision du comité :</w:t>
      </w:r>
      <w:r>
        <w:t xml:space="preserve"> Le financement est accordé pour ce projet au titre de la diffusion des connaissances.</w:t>
      </w:r>
    </w:p>
    <w:p w:rsidR="00142444" w:rsidRDefault="00142444" w:rsidP="00965659">
      <w:pPr>
        <w:tabs>
          <w:tab w:val="left" w:pos="3312"/>
        </w:tabs>
        <w:jc w:val="both"/>
      </w:pPr>
    </w:p>
    <w:p w:rsidR="00142444" w:rsidRDefault="00142444" w:rsidP="00965659">
      <w:pPr>
        <w:tabs>
          <w:tab w:val="left" w:pos="3312"/>
        </w:tabs>
        <w:jc w:val="both"/>
      </w:pPr>
    </w:p>
    <w:p w:rsidR="00142444" w:rsidRPr="005F022B" w:rsidRDefault="00142444" w:rsidP="00965659">
      <w:pPr>
        <w:jc w:val="both"/>
        <w:rPr>
          <w:b/>
          <w:sz w:val="28"/>
          <w:u w:val="single"/>
        </w:rPr>
      </w:pPr>
      <w:r w:rsidRPr="00142444">
        <w:rPr>
          <w:b/>
          <w:sz w:val="28"/>
          <w:u w:val="single"/>
        </w:rPr>
        <w:t xml:space="preserve">Axe Masters : </w:t>
      </w:r>
    </w:p>
    <w:p w:rsidR="00142444" w:rsidRDefault="00142444" w:rsidP="00965659">
      <w:pPr>
        <w:tabs>
          <w:tab w:val="left" w:pos="3312"/>
        </w:tabs>
        <w:jc w:val="both"/>
      </w:pPr>
      <w:r>
        <w:sym w:font="Wingdings" w:char="F0E0"/>
      </w:r>
      <w:r>
        <w:t xml:space="preserve"> Point renvoyé à la prochaine réunion du comité formation. </w:t>
      </w:r>
    </w:p>
    <w:p w:rsidR="004006E6" w:rsidRPr="00F15EB2" w:rsidRDefault="00142444" w:rsidP="00965659">
      <w:pPr>
        <w:tabs>
          <w:tab w:val="left" w:pos="3312"/>
        </w:tabs>
        <w:jc w:val="both"/>
      </w:pPr>
      <w:r>
        <w:sym w:font="Wingdings" w:char="F0E0"/>
      </w:r>
      <w:r>
        <w:t xml:space="preserve"> cf. </w:t>
      </w:r>
      <w:proofErr w:type="spellStart"/>
      <w:r>
        <w:t>ppt</w:t>
      </w:r>
      <w:proofErr w:type="spellEnd"/>
      <w:r>
        <w:t xml:space="preserve"> </w:t>
      </w:r>
    </w:p>
    <w:p w:rsidR="0001365C" w:rsidRDefault="0001365C" w:rsidP="00965659">
      <w:pPr>
        <w:jc w:val="both"/>
        <w:rPr>
          <w:b/>
        </w:rPr>
      </w:pPr>
    </w:p>
    <w:p w:rsidR="00751F94" w:rsidRPr="005F022B" w:rsidRDefault="00751F94" w:rsidP="00965659">
      <w:pPr>
        <w:jc w:val="both"/>
        <w:rPr>
          <w:b/>
          <w:sz w:val="28"/>
          <w:u w:val="single"/>
        </w:rPr>
      </w:pPr>
      <w:r w:rsidRPr="00751F94">
        <w:rPr>
          <w:b/>
          <w:sz w:val="28"/>
          <w:u w:val="single"/>
        </w:rPr>
        <w:t>Axe enseignement expérimental :</w:t>
      </w:r>
    </w:p>
    <w:p w:rsidR="00751F94" w:rsidRDefault="00751F94" w:rsidP="00965659">
      <w:pPr>
        <w:jc w:val="both"/>
      </w:pPr>
      <w:r>
        <w:sym w:font="Wingdings" w:char="F0E0"/>
      </w:r>
      <w:r>
        <w:t xml:space="preserve"> </w:t>
      </w:r>
      <w:r w:rsidR="005825F2">
        <w:t>Les</w:t>
      </w:r>
      <w:r w:rsidR="000D3CEC">
        <w:t xml:space="preserve"> dat</w:t>
      </w:r>
      <w:r>
        <w:t>e</w:t>
      </w:r>
      <w:r w:rsidR="005825F2">
        <w:t>s</w:t>
      </w:r>
      <w:r w:rsidR="000D3CEC">
        <w:t xml:space="preserve"> des </w:t>
      </w:r>
      <w:r>
        <w:t xml:space="preserve">ateliers Clé </w:t>
      </w:r>
      <w:r w:rsidR="000D3CEC">
        <w:t xml:space="preserve">édition 2018 est maintenant décidée : </w:t>
      </w:r>
      <w:r w:rsidR="005825F2">
        <w:t xml:space="preserve">ils se dérouleront du 16 </w:t>
      </w:r>
      <w:r w:rsidR="000D3CEC">
        <w:t>au</w:t>
      </w:r>
      <w:r w:rsidR="005825F2">
        <w:t xml:space="preserve"> 20</w:t>
      </w:r>
      <w:r w:rsidR="000D3CEC">
        <w:t xml:space="preserve"> avril 2018</w:t>
      </w:r>
      <w:r>
        <w:t xml:space="preserve">. </w:t>
      </w:r>
    </w:p>
    <w:p w:rsidR="00751F94" w:rsidRDefault="00751F94" w:rsidP="00965659">
      <w:pPr>
        <w:jc w:val="both"/>
      </w:pPr>
      <w:r>
        <w:sym w:font="Wingdings" w:char="F0E0"/>
      </w:r>
      <w:r>
        <w:t xml:space="preserve"> </w:t>
      </w:r>
      <w:r w:rsidR="000D3CEC">
        <w:t xml:space="preserve">Discussion toujours en cours pour associer des étudiants l’ENS au stage. Une part de TP déjà commun donc les associer au stage augmenterait la promotion </w:t>
      </w:r>
      <w:r w:rsidR="00825067">
        <w:t xml:space="preserve">(à hauteur de 50% au maximum, pourcentage à affiner) </w:t>
      </w:r>
      <w:r w:rsidR="000D3CEC">
        <w:t xml:space="preserve">et permettrait aussi d’évaluer l’intégration dans une plaquette de cursus. </w:t>
      </w:r>
    </w:p>
    <w:p w:rsidR="000D3CEC" w:rsidRDefault="00751F94" w:rsidP="00965659">
      <w:pPr>
        <w:jc w:val="both"/>
      </w:pPr>
      <w:r>
        <w:sym w:font="Wingdings" w:char="F0E0"/>
      </w:r>
      <w:r>
        <w:t xml:space="preserve"> </w:t>
      </w:r>
      <w:r w:rsidR="000D3CEC">
        <w:t xml:space="preserve">Communication / publicité : Imma doit diffuser très largement l’information sur les ateliers </w:t>
      </w:r>
      <w:r w:rsidR="00E4240F">
        <w:t>Cl</w:t>
      </w:r>
      <w:r w:rsidR="000D3CEC">
        <w:t xml:space="preserve">é à tous les responsables de licences et autres contacts fournis par le comité formation ou les collègues; un teaser a été réalisé et sera également diffusé. </w:t>
      </w:r>
    </w:p>
    <w:p w:rsidR="00C34C41" w:rsidRDefault="00C34C41" w:rsidP="00965659">
      <w:pPr>
        <w:jc w:val="both"/>
      </w:pPr>
    </w:p>
    <w:p w:rsidR="001C5E95" w:rsidRDefault="00C34C41" w:rsidP="00965659">
      <w:pPr>
        <w:jc w:val="both"/>
      </w:pPr>
      <w:r>
        <w:sym w:font="Wingdings" w:char="F0E0"/>
      </w:r>
      <w:r>
        <w:t xml:space="preserve"> Notebooks : Les conteneurs ont été mis en place pour que les étudiants puissent se connecter directement. </w:t>
      </w:r>
      <w:r w:rsidR="001C5E95">
        <w:t xml:space="preserve">Les premiers TP tests auront lieu en février. </w:t>
      </w:r>
    </w:p>
    <w:p w:rsidR="008F247C" w:rsidRDefault="001C5E95" w:rsidP="00965659">
      <w:pPr>
        <w:jc w:val="both"/>
      </w:pPr>
      <w:r>
        <w:t xml:space="preserve">Les enseignants souhaitent avoir une « bibliothèque » </w:t>
      </w:r>
      <w:r w:rsidR="008F247C">
        <w:t xml:space="preserve"> de ressources pour les </w:t>
      </w:r>
      <w:proofErr w:type="spellStart"/>
      <w:r w:rsidR="008F247C">
        <w:t>TPs</w:t>
      </w:r>
      <w:proofErr w:type="spellEnd"/>
      <w:r w:rsidR="008F247C">
        <w:t xml:space="preserve"> plutôt que des </w:t>
      </w:r>
      <w:proofErr w:type="spellStart"/>
      <w:r w:rsidR="008F247C">
        <w:t>TPs</w:t>
      </w:r>
      <w:proofErr w:type="spellEnd"/>
      <w:r w:rsidR="008F247C">
        <w:t xml:space="preserve"> tout faits sur notebooks. </w:t>
      </w:r>
      <w:r w:rsidR="00ED31DE">
        <w:t xml:space="preserve">C’est du python. </w:t>
      </w:r>
    </w:p>
    <w:p w:rsidR="00ED31DE" w:rsidRDefault="00ED31DE" w:rsidP="00965659">
      <w:pPr>
        <w:jc w:val="both"/>
      </w:pPr>
      <w:r w:rsidRPr="00ED31DE">
        <w:rPr>
          <w:b/>
        </w:rPr>
        <w:t>Actions </w:t>
      </w:r>
      <w:r>
        <w:t xml:space="preserve">: - </w:t>
      </w:r>
      <w:r w:rsidR="008F247C">
        <w:t>Il faudra prévoir une information sur l’existence des cet outil/ressource</w:t>
      </w:r>
      <w:r>
        <w:t xml:space="preserve"> et</w:t>
      </w:r>
      <w:r w:rsidR="008F247C">
        <w:t xml:space="preserve"> une m</w:t>
      </w:r>
      <w:r>
        <w:t>ise à disposition des collègues. Doivent être utilisés et diffusés via la plateforme</w:t>
      </w:r>
    </w:p>
    <w:p w:rsidR="001C5E95" w:rsidRDefault="00ED31DE" w:rsidP="00965659">
      <w:pPr>
        <w:jc w:val="both"/>
      </w:pPr>
      <w:r>
        <w:t xml:space="preserve">- Il faut programmer </w:t>
      </w:r>
      <w:proofErr w:type="gramStart"/>
      <w:r>
        <w:t>une</w:t>
      </w:r>
      <w:r w:rsidR="008F247C">
        <w:t>(</w:t>
      </w:r>
      <w:proofErr w:type="gramEnd"/>
      <w:r w:rsidR="008F247C">
        <w:t>des) formation</w:t>
      </w:r>
      <w:r>
        <w:t>(</w:t>
      </w:r>
      <w:r w:rsidR="008F247C">
        <w:t>s</w:t>
      </w:r>
      <w:r>
        <w:t>)</w:t>
      </w:r>
      <w:r w:rsidR="008F247C">
        <w:t xml:space="preserve"> pour les </w:t>
      </w:r>
      <w:r>
        <w:t xml:space="preserve">enseignants-chercheurs au printemps ou à l’automne. </w:t>
      </w:r>
    </w:p>
    <w:p w:rsidR="005F022B" w:rsidRDefault="005F022B" w:rsidP="00965659">
      <w:pPr>
        <w:jc w:val="both"/>
      </w:pPr>
    </w:p>
    <w:p w:rsidR="00751F94" w:rsidRDefault="00751F94" w:rsidP="00965659">
      <w:pPr>
        <w:jc w:val="both"/>
      </w:pPr>
    </w:p>
    <w:p w:rsidR="00D319A0" w:rsidRPr="00751F94" w:rsidRDefault="00C636BF" w:rsidP="00965659">
      <w:pPr>
        <w:jc w:val="both"/>
        <w:rPr>
          <w:b/>
          <w:sz w:val="28"/>
          <w:u w:val="single"/>
        </w:rPr>
      </w:pPr>
      <w:r w:rsidRPr="00751F94">
        <w:rPr>
          <w:b/>
          <w:sz w:val="28"/>
          <w:u w:val="single"/>
        </w:rPr>
        <w:t xml:space="preserve">Axe </w:t>
      </w:r>
      <w:proofErr w:type="spellStart"/>
      <w:r w:rsidRPr="00751F94">
        <w:rPr>
          <w:b/>
          <w:sz w:val="28"/>
          <w:u w:val="single"/>
        </w:rPr>
        <w:t>e-learning</w:t>
      </w:r>
      <w:proofErr w:type="spellEnd"/>
      <w:proofErr w:type="gramStart"/>
      <w:r w:rsidRPr="00751F94">
        <w:rPr>
          <w:b/>
          <w:sz w:val="28"/>
          <w:u w:val="single"/>
        </w:rPr>
        <w:t> </w:t>
      </w:r>
      <w:r w:rsidR="00BC1A3C" w:rsidRPr="00751F94">
        <w:rPr>
          <w:b/>
          <w:sz w:val="28"/>
          <w:u w:val="single"/>
        </w:rPr>
        <w:t xml:space="preserve"> </w:t>
      </w:r>
      <w:r w:rsidRPr="00751F94">
        <w:rPr>
          <w:b/>
          <w:sz w:val="28"/>
          <w:u w:val="single"/>
        </w:rPr>
        <w:t>:</w:t>
      </w:r>
      <w:proofErr w:type="gramEnd"/>
      <w:r w:rsidRPr="00751F94">
        <w:rPr>
          <w:b/>
          <w:sz w:val="28"/>
          <w:u w:val="single"/>
        </w:rPr>
        <w:t xml:space="preserve"> </w:t>
      </w:r>
    </w:p>
    <w:p w:rsidR="00C636BF" w:rsidRPr="002771D7" w:rsidRDefault="002771D7" w:rsidP="00965659">
      <w:pPr>
        <w:jc w:val="both"/>
      </w:pPr>
      <w:r>
        <w:sym w:font="Wingdings" w:char="F0E0"/>
      </w:r>
      <w:r>
        <w:t xml:space="preserve"> </w:t>
      </w:r>
      <w:r w:rsidR="00FF4696">
        <w:t xml:space="preserve">La société </w:t>
      </w:r>
      <w:proofErr w:type="spellStart"/>
      <w:r w:rsidR="00FF4696">
        <w:t>Formav</w:t>
      </w:r>
      <w:proofErr w:type="spellEnd"/>
      <w:r w:rsidR="00FF4696">
        <w:t xml:space="preserve"> ferme et renonce donc à produire la 3</w:t>
      </w:r>
      <w:r w:rsidR="00FF4696" w:rsidRPr="00FF4696">
        <w:rPr>
          <w:vertAlign w:val="superscript"/>
        </w:rPr>
        <w:t>ème</w:t>
      </w:r>
      <w:r w:rsidR="00FF4696">
        <w:t xml:space="preserve"> « mallette » pédagogique.</w:t>
      </w:r>
    </w:p>
    <w:p w:rsidR="00F15EB2" w:rsidRDefault="00C636BF" w:rsidP="00965659">
      <w:pPr>
        <w:jc w:val="both"/>
      </w:pPr>
      <w:r>
        <w:sym w:font="Wingdings" w:char="F0E0"/>
      </w:r>
      <w:r>
        <w:t xml:space="preserve"> </w:t>
      </w:r>
      <w:r w:rsidR="00FF4696">
        <w:t xml:space="preserve">Le travail sur le projet de </w:t>
      </w:r>
      <w:proofErr w:type="spellStart"/>
      <w:r w:rsidR="00FF4696">
        <w:t>Ramp</w:t>
      </w:r>
      <w:proofErr w:type="spellEnd"/>
      <w:r w:rsidR="00FF4696">
        <w:t xml:space="preserve"> a été amorcé notamment avec l’embauche de 2 stagiaires. </w:t>
      </w:r>
    </w:p>
    <w:p w:rsidR="00457C58" w:rsidRPr="00457C58" w:rsidRDefault="00F15EB2" w:rsidP="00965659">
      <w:pPr>
        <w:jc w:val="both"/>
      </w:pPr>
      <w:r w:rsidRPr="00457C58">
        <w:sym w:font="Wingdings" w:char="F0E0"/>
      </w:r>
      <w:r w:rsidRPr="00457C58">
        <w:t xml:space="preserve"> </w:t>
      </w:r>
      <w:proofErr w:type="spellStart"/>
      <w:r w:rsidRPr="00ED31DE">
        <w:t>e-CaIPSuL</w:t>
      </w:r>
      <w:proofErr w:type="spellEnd"/>
      <w:r w:rsidR="00457C58" w:rsidRPr="00ED31DE">
        <w:t> :</w:t>
      </w:r>
      <w:r w:rsidR="00457C58" w:rsidRPr="00457C58">
        <w:t xml:space="preserve"> </w:t>
      </w:r>
      <w:r w:rsidR="002264F9">
        <w:t>Le projet se poursuit (cf.ppt</w:t>
      </w:r>
      <w:r w:rsidR="00ED31DE">
        <w:t xml:space="preserve">). </w:t>
      </w:r>
    </w:p>
    <w:p w:rsidR="00457C58" w:rsidRPr="00457C58" w:rsidRDefault="00457C58" w:rsidP="00965659">
      <w:pPr>
        <w:jc w:val="both"/>
      </w:pPr>
    </w:p>
    <w:p w:rsidR="00457C58" w:rsidRDefault="00457C58" w:rsidP="00965659">
      <w:pPr>
        <w:jc w:val="both"/>
        <w:rPr>
          <w:highlight w:val="yellow"/>
        </w:rPr>
      </w:pPr>
    </w:p>
    <w:p w:rsidR="00DF21FB" w:rsidRPr="005F022B" w:rsidRDefault="00457C58" w:rsidP="00965659">
      <w:pPr>
        <w:jc w:val="both"/>
        <w:rPr>
          <w:b/>
          <w:sz w:val="28"/>
          <w:u w:val="single"/>
        </w:rPr>
      </w:pPr>
      <w:r>
        <w:rPr>
          <w:b/>
          <w:sz w:val="28"/>
          <w:u w:val="single"/>
        </w:rPr>
        <w:t>A</w:t>
      </w:r>
      <w:r w:rsidR="003F2343" w:rsidRPr="00E37D2B">
        <w:rPr>
          <w:b/>
          <w:sz w:val="28"/>
          <w:u w:val="single"/>
        </w:rPr>
        <w:t>xe f</w:t>
      </w:r>
      <w:r w:rsidR="00DF21FB" w:rsidRPr="00E37D2B">
        <w:rPr>
          <w:b/>
          <w:sz w:val="28"/>
          <w:u w:val="single"/>
        </w:rPr>
        <w:t>ormation continue</w:t>
      </w:r>
      <w:r w:rsidR="00D319A0" w:rsidRPr="00E37D2B">
        <w:rPr>
          <w:b/>
          <w:sz w:val="28"/>
          <w:u w:val="single"/>
        </w:rPr>
        <w:t> :</w:t>
      </w:r>
    </w:p>
    <w:p w:rsidR="003B09E6" w:rsidRDefault="00330408" w:rsidP="00965659">
      <w:pPr>
        <w:jc w:val="both"/>
      </w:pPr>
      <w:r>
        <w:sym w:font="Wingdings" w:char="F0E0"/>
      </w:r>
      <w:r>
        <w:t xml:space="preserve"> </w:t>
      </w:r>
      <w:r w:rsidR="00ED31DE">
        <w:t>L’offre de</w:t>
      </w:r>
      <w:r>
        <w:t xml:space="preserve"> formation</w:t>
      </w:r>
      <w:r w:rsidR="002771D7">
        <w:t xml:space="preserve"> </w:t>
      </w:r>
      <w:r w:rsidR="00424E01">
        <w:t xml:space="preserve">professionnelle </w:t>
      </w:r>
      <w:r w:rsidR="002771D7">
        <w:t>« générique »</w:t>
      </w:r>
      <w:r>
        <w:t xml:space="preserve"> sur 2 jours </w:t>
      </w:r>
      <w:r w:rsidR="00424E01">
        <w:t xml:space="preserve">reste proposée au </w:t>
      </w:r>
      <w:r>
        <w:t>catalogue</w:t>
      </w:r>
      <w:r w:rsidR="00424E01">
        <w:t xml:space="preserve"> CNRS pour </w:t>
      </w:r>
      <w:r w:rsidR="002771D7">
        <w:t>2018</w:t>
      </w:r>
      <w:r w:rsidR="00424E01">
        <w:t xml:space="preserve">. L’édition 2017 a été cependant annulée faute de confirmation d’inscription dans un délai raisonnable pour la mobilisation des intervenants. </w:t>
      </w:r>
    </w:p>
    <w:p w:rsidR="00424E01" w:rsidRDefault="002771D7" w:rsidP="00965659">
      <w:pPr>
        <w:jc w:val="both"/>
      </w:pPr>
      <w:r>
        <w:sym w:font="Wingdings" w:char="F0E0"/>
      </w:r>
      <w:r>
        <w:t xml:space="preserve"> En parallèle, </w:t>
      </w:r>
      <w:r w:rsidR="00424E01">
        <w:t>organisation</w:t>
      </w:r>
      <w:r>
        <w:t xml:space="preserve"> avec la </w:t>
      </w:r>
      <w:proofErr w:type="spellStart"/>
      <w:r>
        <w:t>KIC-Climat</w:t>
      </w:r>
      <w:proofErr w:type="spellEnd"/>
      <w:r>
        <w:t xml:space="preserve"> </w:t>
      </w:r>
      <w:r w:rsidR="00424E01">
        <w:t>d’</w:t>
      </w:r>
      <w:r>
        <w:t xml:space="preserve">un déjeuner « générateur d’idées » </w:t>
      </w:r>
      <w:r w:rsidR="00424E01">
        <w:t xml:space="preserve">pour </w:t>
      </w:r>
      <w:proofErr w:type="spellStart"/>
      <w:r w:rsidR="00424E01">
        <w:t>co</w:t>
      </w:r>
      <w:r w:rsidR="00431E84">
        <w:t>-</w:t>
      </w:r>
      <w:r w:rsidR="00424E01">
        <w:t>construire</w:t>
      </w:r>
      <w:proofErr w:type="spellEnd"/>
      <w:r w:rsidR="00424E01">
        <w:t xml:space="preserve"> </w:t>
      </w:r>
      <w:r>
        <w:t xml:space="preserve">une offre en partenariat avec des entreprises. </w:t>
      </w:r>
      <w:r w:rsidR="00424E01">
        <w:t xml:space="preserve">Le déjeuner a rassemblé des grandes entreprises, des entreprises de consulting, la </w:t>
      </w:r>
      <w:proofErr w:type="spellStart"/>
      <w:r w:rsidR="00424E01">
        <w:t>KIC-Climat</w:t>
      </w:r>
      <w:proofErr w:type="spellEnd"/>
      <w:r w:rsidR="00424E01">
        <w:t xml:space="preserve"> et l’IPSL (</w:t>
      </w:r>
      <w:r w:rsidR="00431E84" w:rsidRPr="00431E84">
        <w:t>IPSL (3</w:t>
      </w:r>
      <w:r w:rsidR="00431E84">
        <w:t xml:space="preserve"> pers.</w:t>
      </w:r>
      <w:r w:rsidR="00431E84" w:rsidRPr="00431E84">
        <w:t xml:space="preserve">), </w:t>
      </w:r>
      <w:proofErr w:type="spellStart"/>
      <w:r w:rsidR="00431E84" w:rsidRPr="00431E84">
        <w:t>KiC-Climat</w:t>
      </w:r>
      <w:proofErr w:type="spellEnd"/>
      <w:r w:rsidR="00431E84" w:rsidRPr="00431E84">
        <w:t xml:space="preserve"> (3</w:t>
      </w:r>
      <w:r w:rsidR="00431E84">
        <w:t>pers.</w:t>
      </w:r>
      <w:r w:rsidR="00431E84" w:rsidRPr="00431E84">
        <w:t>), ENGIE (2</w:t>
      </w:r>
      <w:r w:rsidR="00431E84">
        <w:t>pers.</w:t>
      </w:r>
      <w:r w:rsidR="00431E84" w:rsidRPr="00431E84">
        <w:t xml:space="preserve">), </w:t>
      </w:r>
      <w:proofErr w:type="spellStart"/>
      <w:r w:rsidR="00431E84" w:rsidRPr="00431E84">
        <w:t>Véolia</w:t>
      </w:r>
      <w:proofErr w:type="spellEnd"/>
      <w:r w:rsidR="00431E84" w:rsidRPr="00431E84">
        <w:t xml:space="preserve">, </w:t>
      </w:r>
      <w:proofErr w:type="spellStart"/>
      <w:r w:rsidR="00431E84" w:rsidRPr="00431E84">
        <w:t>Algoe</w:t>
      </w:r>
      <w:proofErr w:type="spellEnd"/>
      <w:r w:rsidR="00431E84" w:rsidRPr="00431E84">
        <w:t>, Air Liquide, Carbone4 (2</w:t>
      </w:r>
      <w:r w:rsidR="00431E84">
        <w:t>pers.</w:t>
      </w:r>
      <w:r w:rsidR="00431E84" w:rsidRPr="00431E84">
        <w:t>) et I4CE</w:t>
      </w:r>
      <w:r w:rsidR="00424E01">
        <w:t xml:space="preserve">). Il n’y a pas de débouchés pour des formations de type cours magistraux. Il faut nécessairement des formations qui s’intègrent dans l’entreprise donc assez spécifiques. Il y a une demande de formation sur l’actualité scientifique de la part des entreprises de conseil. Monter ce type de formation suppose nécessairement un investissement de la part du </w:t>
      </w:r>
      <w:proofErr w:type="spellStart"/>
      <w:r w:rsidR="00424E01">
        <w:t>Labex</w:t>
      </w:r>
      <w:proofErr w:type="spellEnd"/>
      <w:r w:rsidR="00424E01">
        <w:t xml:space="preserve">. </w:t>
      </w:r>
      <w:r w:rsidR="0066631E">
        <w:t xml:space="preserve">Une idée est aussi que l’IPSL forme des </w:t>
      </w:r>
      <w:r w:rsidR="00320553">
        <w:t>personnels d’entreprises faisant ensuite elle</w:t>
      </w:r>
      <w:r w:rsidR="00FB4F89">
        <w:t>-</w:t>
      </w:r>
      <w:r w:rsidR="00320553">
        <w:t>même la formation de « clients ». Attention toutefois à ne pas être reléguer à faire la veille de ces entreprises.</w:t>
      </w:r>
    </w:p>
    <w:p w:rsidR="00457C58" w:rsidRDefault="00457C58" w:rsidP="00965659">
      <w:pPr>
        <w:jc w:val="both"/>
      </w:pPr>
    </w:p>
    <w:p w:rsidR="002771D7" w:rsidRDefault="002771D7" w:rsidP="00965659">
      <w:pPr>
        <w:jc w:val="both"/>
      </w:pPr>
    </w:p>
    <w:p w:rsidR="000D3CEC" w:rsidRPr="005F022B" w:rsidRDefault="000D3CEC" w:rsidP="00965659">
      <w:pPr>
        <w:jc w:val="both"/>
        <w:rPr>
          <w:b/>
          <w:sz w:val="28"/>
          <w:u w:val="single"/>
        </w:rPr>
      </w:pPr>
      <w:r>
        <w:rPr>
          <w:b/>
          <w:sz w:val="28"/>
          <w:u w:val="single"/>
        </w:rPr>
        <w:t xml:space="preserve">Autres points « hors axes » : </w:t>
      </w:r>
    </w:p>
    <w:p w:rsidR="005F022B" w:rsidRDefault="000D3CEC" w:rsidP="00965659">
      <w:pPr>
        <w:jc w:val="both"/>
      </w:pPr>
      <w:r>
        <w:sym w:font="Wingdings" w:char="F0E0"/>
      </w:r>
      <w:r>
        <w:t xml:space="preserve"> </w:t>
      </w:r>
      <w:r w:rsidR="00142444">
        <w:t xml:space="preserve">Souhait de développer des outils types </w:t>
      </w:r>
      <w:r w:rsidR="00A56B9C">
        <w:t xml:space="preserve">« modèles de climat en ligne », jeux sérieux, </w:t>
      </w:r>
      <w:proofErr w:type="spellStart"/>
      <w:r w:rsidR="00A56B9C">
        <w:t>datavisualisation</w:t>
      </w:r>
      <w:proofErr w:type="spellEnd"/>
      <w:r w:rsidR="00A56B9C">
        <w:t xml:space="preserve">. Ex : </w:t>
      </w:r>
      <w:proofErr w:type="spellStart"/>
      <w:r w:rsidR="00A56B9C">
        <w:t>C-roads</w:t>
      </w:r>
      <w:proofErr w:type="spellEnd"/>
      <w:r w:rsidR="00A56B9C">
        <w:t xml:space="preserve"> : ce type d’outils pourrait être réalisé avec le modèle OSCAR (à l’étude). Autre exemple : data </w:t>
      </w:r>
      <w:proofErr w:type="spellStart"/>
      <w:r w:rsidR="00A56B9C">
        <w:t>visalisation</w:t>
      </w:r>
      <w:proofErr w:type="spellEnd"/>
      <w:r w:rsidR="00A56B9C">
        <w:t xml:space="preserve"> site </w:t>
      </w:r>
      <w:proofErr w:type="spellStart"/>
      <w:r w:rsidR="00A56B9C">
        <w:t>Gapminder</w:t>
      </w:r>
      <w:proofErr w:type="spellEnd"/>
      <w:r w:rsidR="00A56B9C">
        <w:t xml:space="preserve"> de </w:t>
      </w:r>
      <w:proofErr w:type="spellStart"/>
      <w:r w:rsidR="00A56B9C">
        <w:t>hans</w:t>
      </w:r>
      <w:proofErr w:type="spellEnd"/>
      <w:r w:rsidR="00A56B9C">
        <w:t xml:space="preserve"> </w:t>
      </w:r>
      <w:proofErr w:type="spellStart"/>
      <w:r w:rsidR="00A56B9C">
        <w:t>Roling</w:t>
      </w:r>
      <w:proofErr w:type="spellEnd"/>
      <w:r w:rsidR="00A56B9C">
        <w:t xml:space="preserve">  (</w:t>
      </w:r>
      <w:r w:rsidR="006D4190">
        <w:fldChar w:fldCharType="begin"/>
      </w:r>
      <w:r w:rsidR="00310849">
        <w:instrText>HYPERLINK "http://www.gapminder.org" \t "_blank"</w:instrText>
      </w:r>
      <w:r w:rsidR="006D4190">
        <w:fldChar w:fldCharType="separate"/>
      </w:r>
      <w:r w:rsidR="00A56B9C">
        <w:rPr>
          <w:rStyle w:val="Lienhypertexte"/>
        </w:rPr>
        <w:t>http://www.gapminder.org</w:t>
      </w:r>
      <w:r w:rsidR="006D4190">
        <w:fldChar w:fldCharType="end"/>
      </w:r>
      <w:r w:rsidR="00A56B9C">
        <w:t xml:space="preserve">) notamment l’outil de visualisation de données. Cela pourrait être intéressant pour des données climat IPSL. </w:t>
      </w:r>
    </w:p>
    <w:p w:rsidR="00A56B9C" w:rsidRDefault="00A56B9C" w:rsidP="00965659">
      <w:pPr>
        <w:jc w:val="both"/>
      </w:pPr>
    </w:p>
    <w:p w:rsidR="00B36723" w:rsidRDefault="00A56B9C" w:rsidP="00965659">
      <w:pPr>
        <w:jc w:val="both"/>
      </w:pPr>
      <w:r>
        <w:sym w:font="Wingdings" w:char="F0E0"/>
      </w:r>
      <w:r>
        <w:t xml:space="preserve"> A l’OJ du prochain comité, dans le cadre de la mise en place de l’EUR, prévoir d’aborder les </w:t>
      </w:r>
      <w:r w:rsidR="00B36723">
        <w:t xml:space="preserve">questions suivantes : </w:t>
      </w:r>
    </w:p>
    <w:p w:rsidR="00B36723" w:rsidRDefault="00B36723" w:rsidP="00965659">
      <w:pPr>
        <w:pStyle w:val="Paragraphedeliste"/>
        <w:numPr>
          <w:ilvl w:val="0"/>
          <w:numId w:val="15"/>
        </w:numPr>
        <w:jc w:val="both"/>
      </w:pPr>
      <w:r>
        <w:t xml:space="preserve">Politique formation du </w:t>
      </w:r>
      <w:proofErr w:type="spellStart"/>
      <w:r>
        <w:t>Labex</w:t>
      </w:r>
      <w:proofErr w:type="spellEnd"/>
      <w:r>
        <w:t>/EUR</w:t>
      </w:r>
    </w:p>
    <w:p w:rsidR="00B36723" w:rsidRDefault="00B36723" w:rsidP="00965659">
      <w:pPr>
        <w:pStyle w:val="Paragraphedeliste"/>
        <w:numPr>
          <w:ilvl w:val="0"/>
          <w:numId w:val="15"/>
        </w:numPr>
        <w:jc w:val="both"/>
      </w:pPr>
      <w:r>
        <w:t xml:space="preserve">Financement de stages de M2 : appel d’offre dédié sur les stages de terrain dans l’EUR (identifier des projets de recherche susceptibles d’accueillir des étudiants, campagnes </w:t>
      </w:r>
      <w:proofErr w:type="spellStart"/>
      <w:r>
        <w:t>bâteau</w:t>
      </w:r>
      <w:proofErr w:type="spellEnd"/>
      <w:r>
        <w:t xml:space="preserve">, aéroportées…, critères, montant alloué,…) ;  développer une pédagogie (réflexion dans les masters autour de l’interdisciplinarité, ex : stages </w:t>
      </w:r>
      <w:proofErr w:type="spellStart"/>
      <w:r>
        <w:t>bimasters</w:t>
      </w:r>
      <w:proofErr w:type="spellEnd"/>
      <w:r>
        <w:t>)…</w:t>
      </w:r>
    </w:p>
    <w:p w:rsidR="00F62220" w:rsidRDefault="00B36723" w:rsidP="00965659">
      <w:pPr>
        <w:pStyle w:val="Paragraphedeliste"/>
        <w:numPr>
          <w:ilvl w:val="0"/>
          <w:numId w:val="15"/>
        </w:numPr>
        <w:jc w:val="both"/>
      </w:pPr>
      <w:r>
        <w:t>Renouvellement du comité avec la transition vers l’EUR</w:t>
      </w:r>
      <w:r w:rsidR="00883F02">
        <w:t xml:space="preserve"> coura</w:t>
      </w:r>
      <w:bookmarkStart w:id="0" w:name="_GoBack"/>
      <w:bookmarkEnd w:id="0"/>
      <w:r w:rsidR="00883F02">
        <w:t>nt 2018</w:t>
      </w:r>
    </w:p>
    <w:sectPr w:rsidR="00F62220" w:rsidSect="00765463">
      <w:pgSz w:w="11900" w:h="16840"/>
      <w:pgMar w:top="1134" w:right="1247" w:bottom="1134" w:left="1247" w:header="709" w:footer="709" w:gutter="0"/>
      <w:cols w:space="708"/>
      <w:printerSettings r:id="rId6"/>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49CDC03" w15:done="0"/>
  <w15:commentEx w15:paraId="04867C29" w15:done="0"/>
  <w15:commentEx w15:paraId="400D4A02" w15:done="0"/>
</w15:commentsEx>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Lucida Grande">
    <w:panose1 w:val="020003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Liberation Serif">
    <w:altName w:val="Times New Roman"/>
    <w:charset w:val="01"/>
    <w:family w:val="roman"/>
    <w:pitch w:val="variable"/>
    <w:sig w:usb0="00000000" w:usb1="00000000" w:usb2="00000000" w:usb3="00000000" w:csb0="00000000" w:csb1="00000000"/>
  </w:font>
  <w:font w:name="Droid Sans Fallback">
    <w:altName w:val="MS Mincho"/>
    <w:charset w:val="80"/>
    <w:family w:val="auto"/>
    <w:pitch w:val="variable"/>
    <w:sig w:usb0="00000000" w:usb1="00000000" w:usb2="00000000" w:usb3="00000000" w:csb0="00000000" w:csb1="00000000"/>
  </w:font>
  <w:font w:name="FreeSans">
    <w:altName w:val="Times New Roman"/>
    <w:charset w:val="01"/>
    <w:family w:val="auto"/>
    <w:pitch w:val="variable"/>
    <w:sig w:usb0="00000000" w:usb1="00000000" w:usb2="00000000" w:usb3="00000000" w:csb0="00000000" w:csb1="00000000"/>
  </w:font>
  <w:font w:name="Myriad Pro">
    <w:altName w:val="Cambria"/>
    <w:panose1 w:val="00000000000000000000"/>
    <w:charset w:val="00"/>
    <w:family w:val="swiss"/>
    <w:notTrueType/>
    <w:pitch w:val="variable"/>
    <w:sig w:usb0="20000287" w:usb1="00000001" w:usb2="00000000" w:usb3="00000000" w:csb0="0000019F"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22EF8"/>
    <w:multiLevelType w:val="hybridMultilevel"/>
    <w:tmpl w:val="1D7C6768"/>
    <w:lvl w:ilvl="0" w:tplc="B6964302">
      <w:start w:val="6"/>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8C061E7"/>
    <w:multiLevelType w:val="hybridMultilevel"/>
    <w:tmpl w:val="89F045DE"/>
    <w:lvl w:ilvl="0" w:tplc="B6964302">
      <w:start w:val="20"/>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2596E84"/>
    <w:multiLevelType w:val="hybridMultilevel"/>
    <w:tmpl w:val="35C429A8"/>
    <w:lvl w:ilvl="0" w:tplc="FD7AD62E">
      <w:start w:val="25"/>
      <w:numFmt w:val="bullet"/>
      <w:lvlText w:val="-"/>
      <w:lvlJc w:val="left"/>
      <w:pPr>
        <w:ind w:left="720" w:hanging="360"/>
      </w:pPr>
      <w:rPr>
        <w:rFonts w:ascii="Cambria" w:eastAsiaTheme="minorEastAsia" w:hAnsi="Cambria" w:cstheme="minorBidi"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6402FA3"/>
    <w:multiLevelType w:val="hybridMultilevel"/>
    <w:tmpl w:val="411E8310"/>
    <w:lvl w:ilvl="0" w:tplc="F44A7502">
      <w:start w:val="6"/>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1E2724B"/>
    <w:multiLevelType w:val="hybridMultilevel"/>
    <w:tmpl w:val="136801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64066B7"/>
    <w:multiLevelType w:val="hybridMultilevel"/>
    <w:tmpl w:val="6B2009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9CC799E"/>
    <w:multiLevelType w:val="hybridMultilevel"/>
    <w:tmpl w:val="F9CEF5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E00484A"/>
    <w:multiLevelType w:val="hybridMultilevel"/>
    <w:tmpl w:val="76AE6418"/>
    <w:lvl w:ilvl="0" w:tplc="57D4DCC8">
      <w:start w:val="28"/>
      <w:numFmt w:val="bullet"/>
      <w:lvlText w:val="-"/>
      <w:lvlJc w:val="left"/>
      <w:pPr>
        <w:ind w:left="720" w:hanging="360"/>
      </w:pPr>
      <w:rPr>
        <w:rFonts w:ascii="Cambria" w:eastAsiaTheme="minorHAnsi" w:hAnsi="Cambria" w:cstheme="minorBidi"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83E2CC4"/>
    <w:multiLevelType w:val="hybridMultilevel"/>
    <w:tmpl w:val="83FA6B86"/>
    <w:lvl w:ilvl="0" w:tplc="B6964302">
      <w:start w:val="20"/>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190426F"/>
    <w:multiLevelType w:val="hybridMultilevel"/>
    <w:tmpl w:val="DC983D0E"/>
    <w:lvl w:ilvl="0" w:tplc="040C0001">
      <w:start w:val="1"/>
      <w:numFmt w:val="bullet"/>
      <w:lvlText w:val=""/>
      <w:lvlJc w:val="left"/>
      <w:pPr>
        <w:ind w:left="768" w:hanging="360"/>
      </w:pPr>
      <w:rPr>
        <w:rFonts w:ascii="Symbol" w:hAnsi="Symbol" w:hint="default"/>
      </w:rPr>
    </w:lvl>
    <w:lvl w:ilvl="1" w:tplc="040C0003" w:tentative="1">
      <w:start w:val="1"/>
      <w:numFmt w:val="bullet"/>
      <w:lvlText w:val="o"/>
      <w:lvlJc w:val="left"/>
      <w:pPr>
        <w:ind w:left="1488" w:hanging="360"/>
      </w:pPr>
      <w:rPr>
        <w:rFonts w:ascii="Courier New" w:hAnsi="Courier New" w:hint="default"/>
      </w:rPr>
    </w:lvl>
    <w:lvl w:ilvl="2" w:tplc="040C0005" w:tentative="1">
      <w:start w:val="1"/>
      <w:numFmt w:val="bullet"/>
      <w:lvlText w:val=""/>
      <w:lvlJc w:val="left"/>
      <w:pPr>
        <w:ind w:left="2208" w:hanging="360"/>
      </w:pPr>
      <w:rPr>
        <w:rFonts w:ascii="Wingdings" w:hAnsi="Wingdings" w:hint="default"/>
      </w:rPr>
    </w:lvl>
    <w:lvl w:ilvl="3" w:tplc="040C0001" w:tentative="1">
      <w:start w:val="1"/>
      <w:numFmt w:val="bullet"/>
      <w:lvlText w:val=""/>
      <w:lvlJc w:val="left"/>
      <w:pPr>
        <w:ind w:left="2928" w:hanging="360"/>
      </w:pPr>
      <w:rPr>
        <w:rFonts w:ascii="Symbol" w:hAnsi="Symbol" w:hint="default"/>
      </w:rPr>
    </w:lvl>
    <w:lvl w:ilvl="4" w:tplc="040C0003" w:tentative="1">
      <w:start w:val="1"/>
      <w:numFmt w:val="bullet"/>
      <w:lvlText w:val="o"/>
      <w:lvlJc w:val="left"/>
      <w:pPr>
        <w:ind w:left="3648" w:hanging="360"/>
      </w:pPr>
      <w:rPr>
        <w:rFonts w:ascii="Courier New" w:hAnsi="Courier New" w:hint="default"/>
      </w:rPr>
    </w:lvl>
    <w:lvl w:ilvl="5" w:tplc="040C0005" w:tentative="1">
      <w:start w:val="1"/>
      <w:numFmt w:val="bullet"/>
      <w:lvlText w:val=""/>
      <w:lvlJc w:val="left"/>
      <w:pPr>
        <w:ind w:left="4368" w:hanging="360"/>
      </w:pPr>
      <w:rPr>
        <w:rFonts w:ascii="Wingdings" w:hAnsi="Wingdings" w:hint="default"/>
      </w:rPr>
    </w:lvl>
    <w:lvl w:ilvl="6" w:tplc="040C0001" w:tentative="1">
      <w:start w:val="1"/>
      <w:numFmt w:val="bullet"/>
      <w:lvlText w:val=""/>
      <w:lvlJc w:val="left"/>
      <w:pPr>
        <w:ind w:left="5088" w:hanging="360"/>
      </w:pPr>
      <w:rPr>
        <w:rFonts w:ascii="Symbol" w:hAnsi="Symbol" w:hint="default"/>
      </w:rPr>
    </w:lvl>
    <w:lvl w:ilvl="7" w:tplc="040C0003" w:tentative="1">
      <w:start w:val="1"/>
      <w:numFmt w:val="bullet"/>
      <w:lvlText w:val="o"/>
      <w:lvlJc w:val="left"/>
      <w:pPr>
        <w:ind w:left="5808" w:hanging="360"/>
      </w:pPr>
      <w:rPr>
        <w:rFonts w:ascii="Courier New" w:hAnsi="Courier New" w:hint="default"/>
      </w:rPr>
    </w:lvl>
    <w:lvl w:ilvl="8" w:tplc="040C0005" w:tentative="1">
      <w:start w:val="1"/>
      <w:numFmt w:val="bullet"/>
      <w:lvlText w:val=""/>
      <w:lvlJc w:val="left"/>
      <w:pPr>
        <w:ind w:left="6528" w:hanging="360"/>
      </w:pPr>
      <w:rPr>
        <w:rFonts w:ascii="Wingdings" w:hAnsi="Wingdings" w:hint="default"/>
      </w:rPr>
    </w:lvl>
  </w:abstractNum>
  <w:abstractNum w:abstractNumId="10">
    <w:nsid w:val="5A140687"/>
    <w:multiLevelType w:val="hybridMultilevel"/>
    <w:tmpl w:val="C324F51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5AD854F2"/>
    <w:multiLevelType w:val="hybridMultilevel"/>
    <w:tmpl w:val="26108D9A"/>
    <w:lvl w:ilvl="0" w:tplc="040C0003">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6D9B2276"/>
    <w:multiLevelType w:val="hybridMultilevel"/>
    <w:tmpl w:val="6AC6CD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75505745"/>
    <w:multiLevelType w:val="hybridMultilevel"/>
    <w:tmpl w:val="0B5C3D3A"/>
    <w:lvl w:ilvl="0" w:tplc="B6964302">
      <w:start w:val="6"/>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791B4570"/>
    <w:multiLevelType w:val="hybridMultilevel"/>
    <w:tmpl w:val="39106230"/>
    <w:lvl w:ilvl="0" w:tplc="B6964302">
      <w:start w:val="20"/>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11"/>
  </w:num>
  <w:num w:numId="4">
    <w:abstractNumId w:val="6"/>
  </w:num>
  <w:num w:numId="5">
    <w:abstractNumId w:val="9"/>
  </w:num>
  <w:num w:numId="6">
    <w:abstractNumId w:val="4"/>
  </w:num>
  <w:num w:numId="7">
    <w:abstractNumId w:val="12"/>
  </w:num>
  <w:num w:numId="8">
    <w:abstractNumId w:val="5"/>
  </w:num>
  <w:num w:numId="9">
    <w:abstractNumId w:val="13"/>
  </w:num>
  <w:num w:numId="10">
    <w:abstractNumId w:val="0"/>
  </w:num>
  <w:num w:numId="11">
    <w:abstractNumId w:val="1"/>
  </w:num>
  <w:num w:numId="12">
    <w:abstractNumId w:val="8"/>
  </w:num>
  <w:num w:numId="13">
    <w:abstractNumId w:val="14"/>
  </w:num>
  <w:num w:numId="14">
    <w:abstractNumId w:val="3"/>
  </w:num>
  <w:num w:numId="15">
    <w:abstractNumId w:val="2"/>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tilisateur de Microsoft Office">
    <w15:presenceInfo w15:providerId="None" w15:userId="Utilisateur de Microsoft Office"/>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useFELayout/>
  </w:compat>
  <w:rsids>
    <w:rsidRoot w:val="005E2AFE"/>
    <w:rsid w:val="0001365C"/>
    <w:rsid w:val="000255AA"/>
    <w:rsid w:val="0002560B"/>
    <w:rsid w:val="00033B95"/>
    <w:rsid w:val="0007172D"/>
    <w:rsid w:val="00077599"/>
    <w:rsid w:val="00090BF5"/>
    <w:rsid w:val="000A68DB"/>
    <w:rsid w:val="000C63A1"/>
    <w:rsid w:val="000D2A9B"/>
    <w:rsid w:val="000D3CEC"/>
    <w:rsid w:val="000E1532"/>
    <w:rsid w:val="000F118A"/>
    <w:rsid w:val="000F6D51"/>
    <w:rsid w:val="000F70EA"/>
    <w:rsid w:val="001049B7"/>
    <w:rsid w:val="0011157D"/>
    <w:rsid w:val="00112D65"/>
    <w:rsid w:val="00122082"/>
    <w:rsid w:val="001354DD"/>
    <w:rsid w:val="00142444"/>
    <w:rsid w:val="00172585"/>
    <w:rsid w:val="001745B5"/>
    <w:rsid w:val="00176D36"/>
    <w:rsid w:val="001B6654"/>
    <w:rsid w:val="001C4788"/>
    <w:rsid w:val="001C5E95"/>
    <w:rsid w:val="001D0B0B"/>
    <w:rsid w:val="001D2884"/>
    <w:rsid w:val="002166CE"/>
    <w:rsid w:val="00220FC8"/>
    <w:rsid w:val="002264F9"/>
    <w:rsid w:val="00227D8C"/>
    <w:rsid w:val="0023120B"/>
    <w:rsid w:val="00243F68"/>
    <w:rsid w:val="00265C44"/>
    <w:rsid w:val="0027138C"/>
    <w:rsid w:val="002752E8"/>
    <w:rsid w:val="002771D7"/>
    <w:rsid w:val="002871BA"/>
    <w:rsid w:val="00290FA3"/>
    <w:rsid w:val="00294B9A"/>
    <w:rsid w:val="002A61E5"/>
    <w:rsid w:val="002B72F2"/>
    <w:rsid w:val="002C44D2"/>
    <w:rsid w:val="002E5484"/>
    <w:rsid w:val="002F153F"/>
    <w:rsid w:val="00310849"/>
    <w:rsid w:val="00311FED"/>
    <w:rsid w:val="00313A00"/>
    <w:rsid w:val="00320553"/>
    <w:rsid w:val="00330408"/>
    <w:rsid w:val="0033081E"/>
    <w:rsid w:val="00335A7A"/>
    <w:rsid w:val="0034090B"/>
    <w:rsid w:val="003409A9"/>
    <w:rsid w:val="0034153A"/>
    <w:rsid w:val="00343096"/>
    <w:rsid w:val="00353D6A"/>
    <w:rsid w:val="0035619E"/>
    <w:rsid w:val="00361FEE"/>
    <w:rsid w:val="00374525"/>
    <w:rsid w:val="0039635C"/>
    <w:rsid w:val="003B09E6"/>
    <w:rsid w:val="003C72A3"/>
    <w:rsid w:val="003D00C2"/>
    <w:rsid w:val="003F1060"/>
    <w:rsid w:val="003F2343"/>
    <w:rsid w:val="004006E6"/>
    <w:rsid w:val="00424E01"/>
    <w:rsid w:val="0043098B"/>
    <w:rsid w:val="00431E84"/>
    <w:rsid w:val="00435C41"/>
    <w:rsid w:val="0043605B"/>
    <w:rsid w:val="0044759A"/>
    <w:rsid w:val="00453BE5"/>
    <w:rsid w:val="00457C58"/>
    <w:rsid w:val="00477EA4"/>
    <w:rsid w:val="004937AA"/>
    <w:rsid w:val="004C52A8"/>
    <w:rsid w:val="004C62B7"/>
    <w:rsid w:val="004C7D5E"/>
    <w:rsid w:val="004E2C91"/>
    <w:rsid w:val="00502C01"/>
    <w:rsid w:val="00512F0C"/>
    <w:rsid w:val="00533BCB"/>
    <w:rsid w:val="00555DF8"/>
    <w:rsid w:val="00557403"/>
    <w:rsid w:val="005659AE"/>
    <w:rsid w:val="005672B5"/>
    <w:rsid w:val="00571D09"/>
    <w:rsid w:val="00574E22"/>
    <w:rsid w:val="00576692"/>
    <w:rsid w:val="005825F2"/>
    <w:rsid w:val="00583862"/>
    <w:rsid w:val="005A1CBA"/>
    <w:rsid w:val="005B0800"/>
    <w:rsid w:val="005B0B1F"/>
    <w:rsid w:val="005D2E21"/>
    <w:rsid w:val="005D74D7"/>
    <w:rsid w:val="005E2AFE"/>
    <w:rsid w:val="005E4C3E"/>
    <w:rsid w:val="005E7774"/>
    <w:rsid w:val="005F022B"/>
    <w:rsid w:val="006005AD"/>
    <w:rsid w:val="00612AC0"/>
    <w:rsid w:val="0062761A"/>
    <w:rsid w:val="00627A8C"/>
    <w:rsid w:val="00633724"/>
    <w:rsid w:val="006374B3"/>
    <w:rsid w:val="0066631E"/>
    <w:rsid w:val="00687F52"/>
    <w:rsid w:val="006A26B6"/>
    <w:rsid w:val="006A3660"/>
    <w:rsid w:val="006B38ED"/>
    <w:rsid w:val="006C010A"/>
    <w:rsid w:val="006D4190"/>
    <w:rsid w:val="006D7E46"/>
    <w:rsid w:val="006E3C5C"/>
    <w:rsid w:val="0074319E"/>
    <w:rsid w:val="00750A9E"/>
    <w:rsid w:val="00751F94"/>
    <w:rsid w:val="0075282B"/>
    <w:rsid w:val="00765463"/>
    <w:rsid w:val="007667C6"/>
    <w:rsid w:val="007978D7"/>
    <w:rsid w:val="007D5274"/>
    <w:rsid w:val="007E00BC"/>
    <w:rsid w:val="007F22F0"/>
    <w:rsid w:val="00800713"/>
    <w:rsid w:val="00805690"/>
    <w:rsid w:val="00806C17"/>
    <w:rsid w:val="0082052C"/>
    <w:rsid w:val="00821374"/>
    <w:rsid w:val="00825067"/>
    <w:rsid w:val="008266FC"/>
    <w:rsid w:val="00826C3D"/>
    <w:rsid w:val="00853511"/>
    <w:rsid w:val="008540C6"/>
    <w:rsid w:val="00854F36"/>
    <w:rsid w:val="008659DB"/>
    <w:rsid w:val="00866D31"/>
    <w:rsid w:val="0087445B"/>
    <w:rsid w:val="00876C1B"/>
    <w:rsid w:val="00877ED3"/>
    <w:rsid w:val="00883F02"/>
    <w:rsid w:val="00890530"/>
    <w:rsid w:val="008C4D57"/>
    <w:rsid w:val="008D5754"/>
    <w:rsid w:val="008E1028"/>
    <w:rsid w:val="008F2266"/>
    <w:rsid w:val="008F247C"/>
    <w:rsid w:val="00913202"/>
    <w:rsid w:val="00927C6D"/>
    <w:rsid w:val="00930202"/>
    <w:rsid w:val="009332C3"/>
    <w:rsid w:val="00965659"/>
    <w:rsid w:val="009678DC"/>
    <w:rsid w:val="009A3679"/>
    <w:rsid w:val="009A452D"/>
    <w:rsid w:val="009A6690"/>
    <w:rsid w:val="009B28E5"/>
    <w:rsid w:val="009B4BD4"/>
    <w:rsid w:val="009C4F37"/>
    <w:rsid w:val="009D02F8"/>
    <w:rsid w:val="00A06A18"/>
    <w:rsid w:val="00A13CC1"/>
    <w:rsid w:val="00A15A65"/>
    <w:rsid w:val="00A2054D"/>
    <w:rsid w:val="00A27059"/>
    <w:rsid w:val="00A31833"/>
    <w:rsid w:val="00A43281"/>
    <w:rsid w:val="00A44D8F"/>
    <w:rsid w:val="00A450C1"/>
    <w:rsid w:val="00A56B9C"/>
    <w:rsid w:val="00A62CFC"/>
    <w:rsid w:val="00AA3C5E"/>
    <w:rsid w:val="00AA4403"/>
    <w:rsid w:val="00AC5D42"/>
    <w:rsid w:val="00AD003A"/>
    <w:rsid w:val="00AD5915"/>
    <w:rsid w:val="00AF77EC"/>
    <w:rsid w:val="00AF7B59"/>
    <w:rsid w:val="00B17497"/>
    <w:rsid w:val="00B23DF4"/>
    <w:rsid w:val="00B26A1A"/>
    <w:rsid w:val="00B27C42"/>
    <w:rsid w:val="00B36723"/>
    <w:rsid w:val="00B47BBC"/>
    <w:rsid w:val="00B6474C"/>
    <w:rsid w:val="00B6539F"/>
    <w:rsid w:val="00B76EC6"/>
    <w:rsid w:val="00B775AC"/>
    <w:rsid w:val="00B77EB8"/>
    <w:rsid w:val="00B8562C"/>
    <w:rsid w:val="00B908DF"/>
    <w:rsid w:val="00BB1673"/>
    <w:rsid w:val="00BB2D71"/>
    <w:rsid w:val="00BC1A3C"/>
    <w:rsid w:val="00BD2968"/>
    <w:rsid w:val="00BD4A8E"/>
    <w:rsid w:val="00BE4FA2"/>
    <w:rsid w:val="00BF6408"/>
    <w:rsid w:val="00C0265A"/>
    <w:rsid w:val="00C34C41"/>
    <w:rsid w:val="00C369F4"/>
    <w:rsid w:val="00C56FED"/>
    <w:rsid w:val="00C61C24"/>
    <w:rsid w:val="00C636BF"/>
    <w:rsid w:val="00C67A3E"/>
    <w:rsid w:val="00C70253"/>
    <w:rsid w:val="00C83328"/>
    <w:rsid w:val="00C86752"/>
    <w:rsid w:val="00C9789F"/>
    <w:rsid w:val="00C97958"/>
    <w:rsid w:val="00C97C94"/>
    <w:rsid w:val="00CA45A4"/>
    <w:rsid w:val="00CE0E6F"/>
    <w:rsid w:val="00CF0760"/>
    <w:rsid w:val="00CF7A0D"/>
    <w:rsid w:val="00D112AD"/>
    <w:rsid w:val="00D131A0"/>
    <w:rsid w:val="00D1439B"/>
    <w:rsid w:val="00D319A0"/>
    <w:rsid w:val="00D3375A"/>
    <w:rsid w:val="00D464C7"/>
    <w:rsid w:val="00D53DD8"/>
    <w:rsid w:val="00D54C02"/>
    <w:rsid w:val="00D64B3C"/>
    <w:rsid w:val="00D966AF"/>
    <w:rsid w:val="00DA1076"/>
    <w:rsid w:val="00DC534F"/>
    <w:rsid w:val="00DD3E13"/>
    <w:rsid w:val="00DE5290"/>
    <w:rsid w:val="00DE5DA7"/>
    <w:rsid w:val="00DF21FB"/>
    <w:rsid w:val="00DF4C14"/>
    <w:rsid w:val="00DF5A83"/>
    <w:rsid w:val="00E0056F"/>
    <w:rsid w:val="00E128F0"/>
    <w:rsid w:val="00E146E1"/>
    <w:rsid w:val="00E37D2B"/>
    <w:rsid w:val="00E4240F"/>
    <w:rsid w:val="00E44DDE"/>
    <w:rsid w:val="00E83972"/>
    <w:rsid w:val="00EA1431"/>
    <w:rsid w:val="00EB2DC5"/>
    <w:rsid w:val="00EB44DB"/>
    <w:rsid w:val="00EC7692"/>
    <w:rsid w:val="00ED31DE"/>
    <w:rsid w:val="00EF5CB5"/>
    <w:rsid w:val="00F02113"/>
    <w:rsid w:val="00F05529"/>
    <w:rsid w:val="00F15EB2"/>
    <w:rsid w:val="00F2192C"/>
    <w:rsid w:val="00F300BB"/>
    <w:rsid w:val="00F32708"/>
    <w:rsid w:val="00F361BD"/>
    <w:rsid w:val="00F62220"/>
    <w:rsid w:val="00F9361E"/>
    <w:rsid w:val="00F94FD7"/>
    <w:rsid w:val="00FB08CD"/>
    <w:rsid w:val="00FB4F89"/>
    <w:rsid w:val="00FC2920"/>
    <w:rsid w:val="00FC48DE"/>
    <w:rsid w:val="00FD5F0F"/>
    <w:rsid w:val="00FF4696"/>
  </w:rsids>
  <m:mathPr>
    <m:mathFont m:val="Wingdings 2"/>
    <m:brkBin m:val="before"/>
    <m:brkBinSub m:val="--"/>
    <m:smallFrac/>
    <m:dispDef/>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0849"/>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paragraph" w:styleId="Paragraphedeliste">
    <w:name w:val="List Paragraph"/>
    <w:basedOn w:val="Normal"/>
    <w:uiPriority w:val="34"/>
    <w:qFormat/>
    <w:rsid w:val="005E2AFE"/>
    <w:pPr>
      <w:ind w:left="720"/>
      <w:contextualSpacing/>
    </w:pPr>
  </w:style>
  <w:style w:type="character" w:styleId="lev">
    <w:name w:val="Strong"/>
    <w:basedOn w:val="Policepardfaut"/>
    <w:uiPriority w:val="22"/>
    <w:rsid w:val="0035619E"/>
    <w:rPr>
      <w:b/>
    </w:rPr>
  </w:style>
  <w:style w:type="paragraph" w:styleId="Textedebulles">
    <w:name w:val="Balloon Text"/>
    <w:basedOn w:val="Normal"/>
    <w:link w:val="TextedebullesCar"/>
    <w:uiPriority w:val="99"/>
    <w:semiHidden/>
    <w:unhideWhenUsed/>
    <w:rsid w:val="00A62CFC"/>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A62CFC"/>
    <w:rPr>
      <w:rFonts w:ascii="Lucida Grande" w:hAnsi="Lucida Grande" w:cs="Lucida Grande"/>
      <w:sz w:val="18"/>
      <w:szCs w:val="18"/>
    </w:rPr>
  </w:style>
  <w:style w:type="character" w:styleId="Marquedannotation">
    <w:name w:val="annotation reference"/>
    <w:basedOn w:val="Policepardfaut"/>
    <w:uiPriority w:val="99"/>
    <w:semiHidden/>
    <w:unhideWhenUsed/>
    <w:rsid w:val="00F9361E"/>
    <w:rPr>
      <w:sz w:val="18"/>
      <w:szCs w:val="18"/>
    </w:rPr>
  </w:style>
  <w:style w:type="paragraph" w:styleId="Commentaire">
    <w:name w:val="annotation text"/>
    <w:basedOn w:val="Normal"/>
    <w:link w:val="CommentaireCar"/>
    <w:uiPriority w:val="99"/>
    <w:semiHidden/>
    <w:unhideWhenUsed/>
    <w:rsid w:val="00F9361E"/>
  </w:style>
  <w:style w:type="character" w:customStyle="1" w:styleId="CommentaireCar">
    <w:name w:val="Commentaire Car"/>
    <w:basedOn w:val="Policepardfaut"/>
    <w:link w:val="Commentaire"/>
    <w:uiPriority w:val="99"/>
    <w:semiHidden/>
    <w:rsid w:val="00F9361E"/>
  </w:style>
  <w:style w:type="paragraph" w:styleId="Objetducommentaire">
    <w:name w:val="annotation subject"/>
    <w:basedOn w:val="Commentaire"/>
    <w:next w:val="Commentaire"/>
    <w:link w:val="ObjetducommentaireCar"/>
    <w:uiPriority w:val="99"/>
    <w:semiHidden/>
    <w:unhideWhenUsed/>
    <w:rsid w:val="00F9361E"/>
    <w:rPr>
      <w:b/>
      <w:bCs/>
      <w:sz w:val="20"/>
      <w:szCs w:val="20"/>
    </w:rPr>
  </w:style>
  <w:style w:type="character" w:customStyle="1" w:styleId="ObjetducommentaireCar">
    <w:name w:val="Objet du commentaire Car"/>
    <w:basedOn w:val="CommentaireCar"/>
    <w:link w:val="Objetducommentaire"/>
    <w:uiPriority w:val="99"/>
    <w:semiHidden/>
    <w:rsid w:val="00F9361E"/>
    <w:rPr>
      <w:b/>
      <w:bCs/>
      <w:sz w:val="20"/>
      <w:szCs w:val="20"/>
    </w:rPr>
  </w:style>
  <w:style w:type="paragraph" w:styleId="HTMLprformat">
    <w:name w:val="HTML Preformatted"/>
    <w:basedOn w:val="Normal"/>
    <w:link w:val="HTMLprformatCar"/>
    <w:uiPriority w:val="99"/>
    <w:rsid w:val="001D2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lang w:eastAsia="fr-FR"/>
    </w:rPr>
  </w:style>
  <w:style w:type="character" w:customStyle="1" w:styleId="HTMLprformatCar">
    <w:name w:val="HTML préformaté Car"/>
    <w:basedOn w:val="Policepardfaut"/>
    <w:link w:val="HTMLprformat"/>
    <w:uiPriority w:val="99"/>
    <w:rsid w:val="001D2884"/>
    <w:rPr>
      <w:rFonts w:ascii="Courier" w:hAnsi="Courier" w:cs="Courier"/>
      <w:sz w:val="20"/>
      <w:szCs w:val="20"/>
      <w:lang w:eastAsia="fr-FR"/>
    </w:rPr>
  </w:style>
  <w:style w:type="character" w:customStyle="1" w:styleId="object">
    <w:name w:val="object"/>
    <w:basedOn w:val="Policepardfaut"/>
    <w:rsid w:val="003F2343"/>
  </w:style>
  <w:style w:type="character" w:styleId="Lienhypertexte">
    <w:name w:val="Hyperlink"/>
    <w:basedOn w:val="Policepardfaut"/>
    <w:uiPriority w:val="99"/>
    <w:rsid w:val="003F2343"/>
    <w:rPr>
      <w:color w:val="0000FF"/>
      <w:u w:val="single"/>
    </w:rPr>
  </w:style>
  <w:style w:type="paragraph" w:customStyle="1" w:styleId="Normal1">
    <w:name w:val="Normal1"/>
    <w:rsid w:val="00F62220"/>
    <w:pPr>
      <w:widowControl w:val="0"/>
      <w:tabs>
        <w:tab w:val="left" w:pos="709"/>
      </w:tabs>
      <w:suppressAutoHyphens/>
      <w:textAlignment w:val="baseline"/>
    </w:pPr>
    <w:rPr>
      <w:rFonts w:ascii="Liberation Serif" w:eastAsia="Droid Sans Fallback" w:hAnsi="Liberation Serif" w:cs="FreeSans"/>
      <w:color w:val="00000A"/>
      <w:kern w:val="1"/>
      <w:lang w:eastAsia="zh-CN"/>
    </w:rPr>
  </w:style>
</w:styles>
</file>

<file path=word/webSettings.xml><?xml version="1.0" encoding="utf-8"?>
<w:webSettings xmlns:r="http://schemas.openxmlformats.org/officeDocument/2006/relationships" xmlns:w="http://schemas.openxmlformats.org/wordprocessingml/2006/main">
  <w:divs>
    <w:div w:id="42022061">
      <w:bodyDiv w:val="1"/>
      <w:marLeft w:val="0"/>
      <w:marRight w:val="0"/>
      <w:marTop w:val="0"/>
      <w:marBottom w:val="0"/>
      <w:divBdr>
        <w:top w:val="none" w:sz="0" w:space="0" w:color="auto"/>
        <w:left w:val="none" w:sz="0" w:space="0" w:color="auto"/>
        <w:bottom w:val="none" w:sz="0" w:space="0" w:color="auto"/>
        <w:right w:val="none" w:sz="0" w:space="0" w:color="auto"/>
      </w:divBdr>
      <w:divsChild>
        <w:div w:id="1915360244">
          <w:marLeft w:val="446"/>
          <w:marRight w:val="0"/>
          <w:marTop w:val="0"/>
          <w:marBottom w:val="0"/>
          <w:divBdr>
            <w:top w:val="none" w:sz="0" w:space="0" w:color="auto"/>
            <w:left w:val="none" w:sz="0" w:space="0" w:color="auto"/>
            <w:bottom w:val="none" w:sz="0" w:space="0" w:color="auto"/>
            <w:right w:val="none" w:sz="0" w:space="0" w:color="auto"/>
          </w:divBdr>
        </w:div>
      </w:divsChild>
    </w:div>
    <w:div w:id="43995486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oce.global" TargetMode="External"/><Relationship Id="rId6" Type="http://schemas.openxmlformats.org/officeDocument/2006/relationships/printerSettings" Target="printerSettings/printerSettings1.bin"/><Relationship Id="rId7" Type="http://schemas.openxmlformats.org/officeDocument/2006/relationships/fontTable" Target="fontTable.xml"/><Relationship Id="rId8" Type="http://schemas.openxmlformats.org/officeDocument/2006/relationships/theme" Target="theme/theme1.xml"/><Relationship Id="rId10" Type="http://schemas.microsoft.com/office/2011/relationships/people" Target="people.xml"/><Relationship Id="rId9" Type="http://schemas.microsoft.com/office/2011/relationships/commentsExtended" Target="commentsExtended.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1328</Words>
  <Characters>7441</Characters>
  <Application>Microsoft Macintosh Word</Application>
  <DocSecurity>0</DocSecurity>
  <Lines>297</Lines>
  <Paragraphs>95</Paragraphs>
  <ScaleCrop>false</ScaleCrop>
  <HeadingPairs>
    <vt:vector size="2" baseType="variant">
      <vt:variant>
        <vt:lpstr>Titre</vt:lpstr>
      </vt:variant>
      <vt:variant>
        <vt:i4>1</vt:i4>
      </vt:variant>
    </vt:vector>
  </HeadingPairs>
  <TitlesOfParts>
    <vt:vector size="1" baseType="lpstr">
      <vt:lpstr/>
    </vt:vector>
  </TitlesOfParts>
  <Company>IPSL</Company>
  <LinksUpToDate>false</LinksUpToDate>
  <CharactersWithSpaces>9301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Estelle Fournel</dc:creator>
  <cp:keywords/>
  <cp:lastModifiedBy>Estelle Fournel</cp:lastModifiedBy>
  <cp:revision>7</cp:revision>
  <dcterms:created xsi:type="dcterms:W3CDTF">2018-02-09T10:10:00Z</dcterms:created>
  <dcterms:modified xsi:type="dcterms:W3CDTF">2018-02-09T13:55:00Z</dcterms:modified>
</cp:coreProperties>
</file>